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0E63">
      <w:pPr>
        <w:pStyle w:val="a3"/>
      </w:pPr>
      <w:r>
        <w:t> </w:t>
      </w:r>
    </w:p>
    <w:p w:rsidR="00000000" w:rsidRDefault="00A30E63">
      <w:pPr>
        <w:pStyle w:val="a3"/>
        <w:jc w:val="right"/>
      </w:pPr>
      <w:r>
        <w:t>Утверждена</w:t>
      </w:r>
    </w:p>
    <w:p w:rsidR="00000000" w:rsidRDefault="00A30E63">
      <w:pPr>
        <w:pStyle w:val="a3"/>
        <w:jc w:val="right"/>
      </w:pPr>
      <w:r>
        <w:t>постановлением Правительства</w:t>
      </w:r>
    </w:p>
    <w:p w:rsidR="00000000" w:rsidRDefault="00A30E63">
      <w:pPr>
        <w:pStyle w:val="a3"/>
        <w:jc w:val="right"/>
      </w:pPr>
      <w:r>
        <w:t>Республики Таджикистан</w:t>
      </w:r>
    </w:p>
    <w:p w:rsidR="00000000" w:rsidRDefault="00A30E63">
      <w:pPr>
        <w:pStyle w:val="a3"/>
        <w:jc w:val="right"/>
      </w:pPr>
      <w:hyperlink r:id="rId5" w:tgtFrame="_blank" w:history="1">
        <w:r>
          <w:rPr>
            <w:rStyle w:val="a4"/>
          </w:rPr>
          <w:t>от 30 декабря 2015 года, № 792</w:t>
        </w:r>
      </w:hyperlink>
    </w:p>
    <w:p w:rsidR="00000000" w:rsidRDefault="00A30E63">
      <w:pPr>
        <w:pStyle w:val="a3"/>
      </w:pPr>
      <w:r>
        <w:t> </w:t>
      </w:r>
    </w:p>
    <w:p w:rsidR="00000000" w:rsidRDefault="00A30E63">
      <w:pPr>
        <w:pStyle w:val="a3"/>
        <w:jc w:val="center"/>
      </w:pPr>
      <w:r>
        <w:rPr>
          <w:rStyle w:val="a6"/>
        </w:rPr>
        <w:t>ПРОГРАММА РАЗВИТИЯ ПЛЕМЕННОЙ ОТРАСЛИ И ПОРОДИСТОСТИ ЖИВОТНЫХ В РЕСПУБЛИКЕ ТАДЖИКИСТАН</w:t>
      </w:r>
    </w:p>
    <w:p w:rsidR="00000000" w:rsidRDefault="00A30E63">
      <w:pPr>
        <w:pStyle w:val="a3"/>
        <w:jc w:val="center"/>
      </w:pPr>
      <w:r>
        <w:rPr>
          <w:rStyle w:val="a6"/>
        </w:rPr>
        <w:t>НА 2016-2020 ГОДЫ</w:t>
      </w:r>
    </w:p>
    <w:p w:rsidR="00000000" w:rsidRDefault="00A30E63">
      <w:pPr>
        <w:pStyle w:val="a3"/>
      </w:pPr>
      <w:r>
        <w:rPr>
          <w:rStyle w:val="a6"/>
        </w:rPr>
        <w:t> </w:t>
      </w:r>
    </w:p>
    <w:p w:rsidR="00000000" w:rsidRDefault="00A30E6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eastAsia="Times New Roman"/>
        </w:rPr>
        <w:t>Введение</w:t>
      </w:r>
    </w:p>
    <w:p w:rsidR="00000000" w:rsidRDefault="00A30E63">
      <w:pPr>
        <w:pStyle w:val="a3"/>
      </w:pPr>
      <w:r>
        <w:t> </w:t>
      </w:r>
    </w:p>
    <w:p w:rsidR="00000000" w:rsidRDefault="00A30E6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Программа развития племенной отрасли и породистости животных в Республике Таджикистан на 2016 - 2020 годы составлена с целью сохранения ген</w:t>
      </w:r>
      <w:r>
        <w:rPr>
          <w:rFonts w:eastAsia="Times New Roman"/>
        </w:rPr>
        <w:t>етических качеств разводимых пород животных, увеличения поголовья племенных животных, совершенствования генетических и продуктивных качеств и посредством этого обеспечить потребности государственных, коллективнных и дехканских хозяйств, кооперативов и насе</w:t>
      </w:r>
      <w:r>
        <w:rPr>
          <w:rFonts w:eastAsia="Times New Roman"/>
        </w:rPr>
        <w:t>ления оборудованием и инструментами для искусственного осеменения племенных животных а также замороженной спермой высокопродуктивных племенных быков, баранов и козлов.</w:t>
      </w:r>
    </w:p>
    <w:p w:rsidR="00000000" w:rsidRDefault="00A30E6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Племенное дело и породистости - комплекс зоотехнических, биотехнологических и хозяйствен</w:t>
      </w:r>
      <w:r>
        <w:rPr>
          <w:rFonts w:eastAsia="Times New Roman"/>
        </w:rPr>
        <w:t>ных мероприятий, направленным на сохранение и совершенствование имеющихся пород, а также создание новых высокопродуктивных типов и пород животных. В настоящее время развитие животноводства во многом зависит от выполнения комплексных мероприятий на созданию</w:t>
      </w:r>
      <w:r>
        <w:rPr>
          <w:rFonts w:eastAsia="Times New Roman"/>
        </w:rPr>
        <w:t xml:space="preserve"> и ведению племенных работ и породистости животных с использованием современных достижений в области селекции и генетики.</w:t>
      </w:r>
    </w:p>
    <w:p w:rsidR="00000000" w:rsidRDefault="00A30E6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Также развитие племенной отрасли и породистости животных содействует увеличению поголовья и продуктивности животных, объему производст</w:t>
      </w:r>
      <w:r>
        <w:rPr>
          <w:rFonts w:eastAsia="Times New Roman"/>
        </w:rPr>
        <w:t>ва мяса, молока и на этой основе обеспеченно продовольственной безопасности страны. Наряду с этим развития этой отрасли имеет огромное значение в повышении уровня жизни населения и в создании новых рабочих мест.</w:t>
      </w:r>
    </w:p>
    <w:p w:rsidR="00000000" w:rsidRDefault="00A30E63">
      <w:pPr>
        <w:pStyle w:val="a3"/>
      </w:pPr>
      <w:r>
        <w:t> </w:t>
      </w:r>
    </w:p>
    <w:p w:rsidR="00000000" w:rsidRDefault="00A30E63">
      <w:pPr>
        <w:pStyle w:val="4"/>
        <w:rPr>
          <w:rFonts w:eastAsia="Times New Roman"/>
        </w:rPr>
      </w:pPr>
      <w:r>
        <w:rPr>
          <w:rFonts w:eastAsia="Times New Roman"/>
        </w:rPr>
        <w:t>2. Состояние племенной отрасли и породисто</w:t>
      </w:r>
      <w:r>
        <w:rPr>
          <w:rFonts w:eastAsia="Times New Roman"/>
        </w:rPr>
        <w:t>сти животных в нынешнее время и дальнейшее ее развитие</w:t>
      </w:r>
    </w:p>
    <w:p w:rsidR="00000000" w:rsidRDefault="00A30E63">
      <w:pPr>
        <w:pStyle w:val="a3"/>
      </w:pPr>
      <w:r>
        <w:t> </w:t>
      </w:r>
    </w:p>
    <w:p w:rsidR="00000000" w:rsidRDefault="00A30E6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 данным учета племенных животных в Республики Таджикистан (1990 года) поголовье племенного крупного скота составляет 360 тысяч голов, в том числе коров 133 тысяч голов, овец и коз 1425,7 тысяч голо</w:t>
      </w:r>
      <w:r>
        <w:rPr>
          <w:rFonts w:eastAsia="Times New Roman"/>
        </w:rPr>
        <w:t>в и лошадей 34,7 тысяч голов.</w:t>
      </w:r>
    </w:p>
    <w:p w:rsidR="00000000" w:rsidRDefault="00A30E6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Наряду с этим в 2014 году на основании постановления Правительства Республики Таджикистан от 5 мая 2014 года, № 590 проведена аттестация племенных хозяйств и по его резултатам выявлено, что в племенных хозяйствах республики им</w:t>
      </w:r>
      <w:r>
        <w:rPr>
          <w:rFonts w:eastAsia="Times New Roman"/>
        </w:rPr>
        <w:t>еется 13,2 тысяч голов крупного рогатого скота, в том числе 4,1 тысяч коров, 162,1 тысяч овец и коз, 1,0 тысяч голов племенных лошадей, т.е. уменьшилось по сравнению с предыдующими годами.</w:t>
      </w:r>
    </w:p>
    <w:p w:rsidR="00000000" w:rsidRDefault="00A30E6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настоящее время согласно статистическим данным более 92 процентов</w:t>
      </w:r>
      <w:r>
        <w:rPr>
          <w:rFonts w:eastAsia="Times New Roman"/>
        </w:rPr>
        <w:t xml:space="preserve"> крупного рогатого скота и 82 процентов овец и коз относятся к сектору населения, которые по живой массе и продуктивности не отвечают стандартным требованиям пород.</w:t>
      </w:r>
    </w:p>
    <w:p w:rsidR="00000000" w:rsidRDefault="00A30E6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Анализы показывают что основной способ улучшения породы животных является искусстенное осем</w:t>
      </w:r>
      <w:r>
        <w:rPr>
          <w:rFonts w:eastAsia="Times New Roman"/>
        </w:rPr>
        <w:t>енение и путем применения этого метода можно получить от одного племенного быка, барана, козла тысячи голов породистых приплодов.</w:t>
      </w:r>
    </w:p>
    <w:p w:rsidR="00000000" w:rsidRDefault="00A30E6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 этой целью в 90-е годы прошлого века в республике функционировало более 460 пунктов искусственного осеменения крупного скота</w:t>
      </w:r>
      <w:r>
        <w:rPr>
          <w:rFonts w:eastAsia="Times New Roman"/>
        </w:rPr>
        <w:t xml:space="preserve"> и ежегодно в этих пунктах искусственно осеменяли 130140 тысяч голов коров и телок, от результатов которого каждый год получили 117 -120 тысяч породистых приплодов.</w:t>
      </w:r>
    </w:p>
    <w:p w:rsidR="00000000" w:rsidRDefault="00A30E6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Наряду с этим ежегодно в республику завозились 3,5 - 4,0 тысяч крупного и 6,0 - 7,0 тысяч м</w:t>
      </w:r>
      <w:r>
        <w:rPr>
          <w:rFonts w:eastAsia="Times New Roman"/>
        </w:rPr>
        <w:t>елкого рогатого племенного скота, 100 тысяч доз спермы высокопродуктивных животных. Осуществленные мероприятия, т.е. широкое внедрение искусственного осеменения, завоз племенного скота и спермы высокопродуктивных животных способствовало развитию отрасли, у</w:t>
      </w:r>
      <w:r>
        <w:rPr>
          <w:rFonts w:eastAsia="Times New Roman"/>
        </w:rPr>
        <w:t>величению поголовья племенных животных и объем производства продукции животноводства.</w:t>
      </w:r>
    </w:p>
    <w:p w:rsidR="00000000" w:rsidRDefault="00A30E6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настоящее время в республике функционируют 285 пунктов искусственного осеменения животных и в 2014 году в этих пунктах было осеменено 27,9 тысяч голов крупного рогатого</w:t>
      </w:r>
      <w:r>
        <w:rPr>
          <w:rFonts w:eastAsia="Times New Roman"/>
        </w:rPr>
        <w:t xml:space="preserve"> скота и получено 21,2 тысяч породистых приплодов. Для улучшения качества породы  и продуктивности крупного рогатого скота в пунктах по искусственному осеменению используются спермы высокопродуктивных быков чернопестрой и голштинской породы (американской, </w:t>
      </w:r>
      <w:r>
        <w:rPr>
          <w:rFonts w:eastAsia="Times New Roman"/>
        </w:rPr>
        <w:t>австрийской, канадской, германской селекции) швитсузебувидного скота отечественной селекции.</w:t>
      </w:r>
    </w:p>
    <w:p w:rsidR="00000000" w:rsidRDefault="00A30E6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Анализ. результатов показывают, что поголовье животных во всех категориях хозяйств по сравнению с 90 ми годами прошлого века увеличилось, но качества породы и их продуктивность находятся на низком уровне.</w:t>
      </w:r>
    </w:p>
    <w:p w:rsidR="00000000" w:rsidRDefault="00A30E6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этой связи в дальнейщем необходимо уделить особое</w:t>
      </w:r>
      <w:r>
        <w:rPr>
          <w:rFonts w:eastAsia="Times New Roman"/>
        </w:rPr>
        <w:t xml:space="preserve"> внимание улучшению качества породы, повышению продуктивности животных и осуществлению селекционных, племенных и породистых работ.</w:t>
      </w:r>
    </w:p>
    <w:p w:rsidR="00000000" w:rsidRDefault="00A30E6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месте с тем, кормовая база с каждым годам становится слабее и в настоящее время наблюдается уменьшение удельного веса кормо</w:t>
      </w:r>
      <w:r>
        <w:rPr>
          <w:rFonts w:eastAsia="Times New Roman"/>
        </w:rPr>
        <w:t>вой культуры, так например, если в 2007 году кормовая культура в структуре посевной площади  составляла 20,1 процента, то в 2014 году она уменьшилась до 12 процентов, и на 1 условного поголовья приходится 0,05 гектаров. За указанный период времени урожайно</w:t>
      </w:r>
      <w:r>
        <w:rPr>
          <w:rFonts w:eastAsia="Times New Roman"/>
        </w:rPr>
        <w:t>сть основных культур также снизилась. За счет указанного обеспеченность животных в кормах, как по объему, так и по питательности сухого вещества уменьшилась до 40 - 50 процентов, а протеина в зависимости по сезонам года от 30 до 70 процентов.</w:t>
      </w:r>
    </w:p>
    <w:p w:rsidR="00000000" w:rsidRDefault="00A30E63">
      <w:pPr>
        <w:pStyle w:val="a3"/>
      </w:pPr>
      <w:r>
        <w:t> </w:t>
      </w:r>
    </w:p>
    <w:p w:rsidR="00000000" w:rsidRDefault="00A30E63">
      <w:pPr>
        <w:pStyle w:val="4"/>
        <w:rPr>
          <w:rFonts w:eastAsia="Times New Roman"/>
        </w:rPr>
      </w:pPr>
      <w:r>
        <w:rPr>
          <w:rFonts w:eastAsia="Times New Roman"/>
        </w:rPr>
        <w:t>3. Цель и н</w:t>
      </w:r>
      <w:r>
        <w:rPr>
          <w:rFonts w:eastAsia="Times New Roman"/>
        </w:rPr>
        <w:t>еобходимость принятия Программы</w:t>
      </w:r>
    </w:p>
    <w:p w:rsidR="00000000" w:rsidRDefault="00A30E63">
      <w:pPr>
        <w:pStyle w:val="a3"/>
      </w:pPr>
      <w:r>
        <w:t> </w:t>
      </w:r>
    </w:p>
    <w:p w:rsidR="00000000" w:rsidRDefault="00A30E6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Программа разработана для ведения единой производственной и научно-технической политики в области племенного дела и породистости скота.</w:t>
      </w:r>
    </w:p>
    <w:p w:rsidR="00000000" w:rsidRDefault="00A30E6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Основной целью Программы является обеспечение воспроизводства для совершенствования пл</w:t>
      </w:r>
      <w:r>
        <w:rPr>
          <w:rFonts w:eastAsia="Times New Roman"/>
        </w:rPr>
        <w:t>еменных и продуктивных качеств, сохранения генетических ресурсов разводимых пород животных в республике и улучшения эффективности селекционных работ. Вместе с тем, для достижения основных целей Программы внедрение современной технологий в племенной отрасли</w:t>
      </w:r>
      <w:r>
        <w:rPr>
          <w:rFonts w:eastAsia="Times New Roman"/>
        </w:rPr>
        <w:t>, завоз и продажа племенной продукции (спермы и зиготы) из-за пределов республики, что имеет значительную роль в совершенствовании породы скота и способствуют увеличению поголовья племенных животных и объема производства продукции животноводства во всех ка</w:t>
      </w:r>
      <w:r>
        <w:rPr>
          <w:rFonts w:eastAsia="Times New Roman"/>
        </w:rPr>
        <w:t>тегориях хозяйств.</w:t>
      </w:r>
    </w:p>
    <w:p w:rsidR="00000000" w:rsidRDefault="00A30E63">
      <w:pPr>
        <w:pStyle w:val="a3"/>
      </w:pPr>
      <w:r>
        <w:t> </w:t>
      </w:r>
    </w:p>
    <w:p w:rsidR="00000000" w:rsidRDefault="00A30E63">
      <w:pPr>
        <w:pStyle w:val="4"/>
        <w:rPr>
          <w:rFonts w:eastAsia="Times New Roman"/>
        </w:rPr>
      </w:pPr>
      <w:r>
        <w:rPr>
          <w:rFonts w:eastAsia="Times New Roman"/>
        </w:rPr>
        <w:t>4. Пути выполнения Программы</w:t>
      </w:r>
    </w:p>
    <w:p w:rsidR="00000000" w:rsidRDefault="00A30E63">
      <w:pPr>
        <w:pStyle w:val="a3"/>
      </w:pPr>
      <w:r>
        <w:t> </w:t>
      </w:r>
    </w:p>
    <w:p w:rsidR="00000000" w:rsidRDefault="00A30E63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обеспечения выполнения Программы необходимо решение следующих задач:</w:t>
      </w:r>
    </w:p>
    <w:p w:rsidR="00000000" w:rsidRDefault="00A30E63">
      <w:pPr>
        <w:pStyle w:val="a3"/>
      </w:pPr>
      <w:r>
        <w:t>- научно-методическая обеспеченность и контроль за ходом ведении племенных работ и породистости животных, независимо от формы хозяй</w:t>
      </w:r>
      <w:r>
        <w:t>ствования;</w:t>
      </w:r>
    </w:p>
    <w:p w:rsidR="00000000" w:rsidRDefault="00A30E63">
      <w:pPr>
        <w:pStyle w:val="a3"/>
      </w:pPr>
      <w:r>
        <w:t>- создание новых пунктов улучшение деятельности существующих пунктов искусственного осеменения, учреждений (станции) по искусственному осеменению животных и обеспечению потребностей в племенной продукции (спермы);</w:t>
      </w:r>
    </w:p>
    <w:p w:rsidR="00000000" w:rsidRDefault="00A30E63">
      <w:pPr>
        <w:pStyle w:val="a3"/>
      </w:pPr>
      <w:r>
        <w:t>- анализ и оценка высокопродукт</w:t>
      </w:r>
      <w:r>
        <w:t>ивных животных по качеству потомства и продуктивности;</w:t>
      </w:r>
    </w:p>
    <w:p w:rsidR="00000000" w:rsidRDefault="00A30E63">
      <w:pPr>
        <w:pStyle w:val="a3"/>
      </w:pPr>
      <w:r>
        <w:t>- завоз племенных животных и спермы высокопродуктивных быков, баранов и козлов производителей из-за переделов страны;</w:t>
      </w:r>
    </w:p>
    <w:p w:rsidR="00000000" w:rsidRDefault="00A30E63">
      <w:pPr>
        <w:pStyle w:val="a3"/>
      </w:pPr>
      <w:r>
        <w:t>- создание банка замороженной семени и комплекса информационных систем службы о ген</w:t>
      </w:r>
      <w:r>
        <w:t>етических ресурсах животных;</w:t>
      </w:r>
    </w:p>
    <w:p w:rsidR="00000000" w:rsidRDefault="00A30E63">
      <w:pPr>
        <w:pStyle w:val="a3"/>
      </w:pPr>
      <w:r>
        <w:t>- подготовка специалистов по искусственному осеменению животных и повыщения квалификации действующих специалистов.</w:t>
      </w:r>
    </w:p>
    <w:p w:rsidR="00000000" w:rsidRDefault="00A30E63">
      <w:pPr>
        <w:pStyle w:val="a3"/>
      </w:pPr>
      <w:r>
        <w:t> </w:t>
      </w:r>
    </w:p>
    <w:p w:rsidR="00000000" w:rsidRDefault="00A30E63">
      <w:pPr>
        <w:pStyle w:val="4"/>
        <w:rPr>
          <w:rFonts w:eastAsia="Times New Roman"/>
        </w:rPr>
      </w:pPr>
      <w:r>
        <w:rPr>
          <w:rFonts w:eastAsia="Times New Roman"/>
        </w:rPr>
        <w:t>5. Источники финансирования Программы</w:t>
      </w:r>
    </w:p>
    <w:p w:rsidR="00000000" w:rsidRDefault="00A30E63">
      <w:pPr>
        <w:pStyle w:val="a3"/>
      </w:pPr>
      <w:r>
        <w:t> </w:t>
      </w:r>
    </w:p>
    <w:p w:rsidR="00000000" w:rsidRDefault="00A30E6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Финансирование Программы предусмотрено за счет бюджетных средств, отеч</w:t>
      </w:r>
      <w:r>
        <w:rPr>
          <w:rFonts w:eastAsia="Times New Roman"/>
        </w:rPr>
        <w:t>ественной и зарубежной инвестиции в ю рамках среднесрочной Программы государственных расходов, банковских кредитов, привлечения отечественной и зарубежной инвестиции, а также грантов международных организаций.</w:t>
      </w:r>
    </w:p>
    <w:p w:rsidR="00000000" w:rsidRDefault="00A30E63">
      <w:pPr>
        <w:pStyle w:val="a3"/>
      </w:pPr>
      <w:r>
        <w:t> </w:t>
      </w:r>
    </w:p>
    <w:p w:rsidR="00000000" w:rsidRDefault="00A30E63">
      <w:pPr>
        <w:pStyle w:val="a3"/>
      </w:pPr>
      <w:r>
        <w:t>*Прогноз 6-7, План мероприятий – 8</w:t>
      </w:r>
    </w:p>
    <w:p w:rsidR="00000000" w:rsidRDefault="00A30E63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Прогноз</w:t>
      </w:r>
    </w:p>
    <w:p w:rsidR="00000000" w:rsidRDefault="00A30E63">
      <w:pPr>
        <w:pStyle w:val="a3"/>
      </w:pPr>
      <w:r>
        <w:t>финансирование Программы осуществить за счет средств республиканского бюджета,</w:t>
      </w:r>
    </w:p>
    <w:p w:rsidR="00000000" w:rsidRDefault="00A30E63">
      <w:pPr>
        <w:pStyle w:val="a3"/>
      </w:pPr>
      <w:r>
        <w:t>привлечения средств фермерских хозяйств, грантов отечественных и зарубежных</w:t>
      </w:r>
    </w:p>
    <w:p w:rsidR="00000000" w:rsidRDefault="00A30E63">
      <w:pPr>
        <w:pStyle w:val="a3"/>
      </w:pPr>
      <w:r>
        <w:t>организаций и банковских кредитов на 2016 - 2020 годы</w:t>
      </w:r>
    </w:p>
    <w:p w:rsidR="00000000" w:rsidRDefault="00A30E63">
      <w:pPr>
        <w:pStyle w:val="a3"/>
      </w:pPr>
      <w:r>
        <w:rPr>
          <w:u w:val="single"/>
        </w:rPr>
        <w:t>(тысяч сомони)</w:t>
      </w:r>
    </w:p>
    <w:tbl>
      <w:tblPr>
        <w:tblW w:w="103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120"/>
        <w:gridCol w:w="2356"/>
        <w:gridCol w:w="1589"/>
        <w:gridCol w:w="120"/>
        <w:gridCol w:w="986"/>
        <w:gridCol w:w="1284"/>
        <w:gridCol w:w="120"/>
        <w:gridCol w:w="1012"/>
        <w:gridCol w:w="1204"/>
        <w:gridCol w:w="120"/>
        <w:gridCol w:w="986"/>
        <w:gridCol w:w="120"/>
        <w:gridCol w:w="1204"/>
        <w:gridCol w:w="120"/>
        <w:gridCol w:w="648"/>
        <w:gridCol w:w="458"/>
        <w:gridCol w:w="995"/>
        <w:gridCol w:w="199"/>
      </w:tblGrid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rPr>
                <w:rStyle w:val="a6"/>
              </w:rPr>
              <w:t>1</w:t>
            </w:r>
          </w:p>
        </w:tc>
        <w:tc>
          <w:tcPr>
            <w:tcW w:w="1770" w:type="dxa"/>
            <w:gridSpan w:val="2"/>
            <w:vMerge w:val="restart"/>
            <w:vAlign w:val="center"/>
            <w:hideMark/>
          </w:tcPr>
          <w:p w:rsidR="00000000" w:rsidRDefault="00A30E63">
            <w:pPr>
              <w:pStyle w:val="a3"/>
            </w:pPr>
            <w:r>
              <w:t>Показатели</w:t>
            </w:r>
          </w:p>
        </w:tc>
        <w:tc>
          <w:tcPr>
            <w:tcW w:w="8115" w:type="dxa"/>
            <w:gridSpan w:val="16"/>
            <w:vAlign w:val="center"/>
            <w:hideMark/>
          </w:tcPr>
          <w:p w:rsidR="00000000" w:rsidRDefault="00A30E63">
            <w:pPr>
              <w:pStyle w:val="a3"/>
            </w:pPr>
            <w:r>
              <w:t>Годы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Merge w:val="restart"/>
            <w:vAlign w:val="center"/>
            <w:hideMark/>
          </w:tcPr>
          <w:p w:rsidR="00000000" w:rsidRDefault="00A30E63">
            <w:pPr>
              <w:pStyle w:val="a3"/>
            </w:pPr>
            <w:r>
              <w:rPr>
                <w:rStyle w:val="a7"/>
              </w:rPr>
              <w:t>тип</w:t>
            </w:r>
          </w:p>
          <w:p w:rsidR="00000000" w:rsidRDefault="00A30E63">
            <w:pPr>
              <w:pStyle w:val="a3"/>
            </w:pPr>
            <w:r>
              <w:t> </w:t>
            </w:r>
          </w:p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0000" w:rsidRDefault="00A30E63"/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2016</w:t>
            </w:r>
          </w:p>
        </w:tc>
        <w:tc>
          <w:tcPr>
            <w:tcW w:w="1905" w:type="dxa"/>
            <w:gridSpan w:val="4"/>
            <w:vAlign w:val="center"/>
            <w:hideMark/>
          </w:tcPr>
          <w:p w:rsidR="00000000" w:rsidRDefault="00A30E63">
            <w:pPr>
              <w:pStyle w:val="a3"/>
            </w:pPr>
            <w:r>
              <w:t>2017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2018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000000" w:rsidRDefault="00A30E63">
            <w:pPr>
              <w:pStyle w:val="a3"/>
            </w:pPr>
            <w:r>
              <w:t>2019</w:t>
            </w:r>
          </w:p>
        </w:tc>
        <w:tc>
          <w:tcPr>
            <w:tcW w:w="1680" w:type="dxa"/>
            <w:gridSpan w:val="4"/>
            <w:vAlign w:val="center"/>
            <w:hideMark/>
          </w:tcPr>
          <w:p w:rsidR="00000000" w:rsidRDefault="00A30E63">
            <w:pPr>
              <w:pStyle w:val="a3"/>
            </w:pPr>
            <w:r>
              <w:t>2020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0000" w:rsidRDefault="00A30E63"/>
        </w:tc>
        <w:tc>
          <w:tcPr>
            <w:tcW w:w="0" w:type="auto"/>
            <w:gridSpan w:val="2"/>
            <w:vMerge/>
            <w:vAlign w:val="center"/>
            <w:hideMark/>
          </w:tcPr>
          <w:p w:rsidR="00000000" w:rsidRDefault="00A30E63"/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за счет,</w:t>
            </w:r>
          </w:p>
          <w:p w:rsidR="00000000" w:rsidRDefault="00A30E63">
            <w:pPr>
              <w:pStyle w:val="a3"/>
            </w:pPr>
            <w:r>
              <w:t>отечественных</w:t>
            </w:r>
          </w:p>
          <w:p w:rsidR="00000000" w:rsidRDefault="00A30E63">
            <w:pPr>
              <w:pStyle w:val="a3"/>
            </w:pPr>
            <w:r>
              <w:t>и зарубежных</w:t>
            </w:r>
          </w:p>
          <w:p w:rsidR="00000000" w:rsidRDefault="00A30E63">
            <w:pPr>
              <w:pStyle w:val="a3"/>
            </w:pPr>
            <w:r>
              <w:t>инвестиций и</w:t>
            </w:r>
          </w:p>
          <w:p w:rsidR="00000000" w:rsidRDefault="00A30E63">
            <w:pPr>
              <w:pStyle w:val="a3"/>
            </w:pPr>
            <w:r>
              <w:t>грантов</w:t>
            </w:r>
          </w:p>
          <w:p w:rsidR="00000000" w:rsidRDefault="00A30E63">
            <w:pPr>
              <w:pStyle w:val="a3"/>
            </w:pPr>
            <w:r>
              <w:t>международ-</w:t>
            </w:r>
          </w:p>
          <w:p w:rsidR="00000000" w:rsidRDefault="00A30E63">
            <w:pPr>
              <w:pStyle w:val="a3"/>
            </w:pPr>
            <w:r>
              <w:t>ных</w:t>
            </w:r>
          </w:p>
          <w:p w:rsidR="00000000" w:rsidRDefault="00A30E63">
            <w:pPr>
              <w:pStyle w:val="a3"/>
            </w:pPr>
            <w:r>
              <w:t>организаций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за счет</w:t>
            </w:r>
          </w:p>
          <w:p w:rsidR="00000000" w:rsidRDefault="00A30E63">
            <w:pPr>
              <w:pStyle w:val="a3"/>
            </w:pPr>
            <w:r>
              <w:t>Республи-</w:t>
            </w:r>
          </w:p>
          <w:p w:rsidR="00000000" w:rsidRDefault="00A30E63">
            <w:pPr>
              <w:pStyle w:val="a3"/>
            </w:pPr>
            <w:r>
              <w:t>канского</w:t>
            </w:r>
          </w:p>
          <w:p w:rsidR="00000000" w:rsidRDefault="00A30E63">
            <w:pPr>
              <w:pStyle w:val="a3"/>
            </w:pPr>
            <w:r>
              <w:t>бюджета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за счет,</w:t>
            </w:r>
          </w:p>
          <w:p w:rsidR="00000000" w:rsidRDefault="00A30E63">
            <w:pPr>
              <w:pStyle w:val="a3"/>
            </w:pPr>
            <w:r>
              <w:t>отечествен-</w:t>
            </w:r>
          </w:p>
          <w:p w:rsidR="00000000" w:rsidRDefault="00A30E63">
            <w:pPr>
              <w:pStyle w:val="a3"/>
            </w:pPr>
            <w:r>
              <w:t>ных и</w:t>
            </w:r>
          </w:p>
          <w:p w:rsidR="00000000" w:rsidRDefault="00A30E63">
            <w:pPr>
              <w:pStyle w:val="a3"/>
            </w:pPr>
            <w:r>
              <w:t>зарубежных</w:t>
            </w:r>
          </w:p>
          <w:p w:rsidR="00000000" w:rsidRDefault="00A30E63">
            <w:pPr>
              <w:pStyle w:val="a3"/>
            </w:pPr>
            <w:r>
              <w:t>инвестиций и</w:t>
            </w:r>
          </w:p>
          <w:p w:rsidR="00000000" w:rsidRDefault="00A30E63">
            <w:pPr>
              <w:pStyle w:val="a3"/>
            </w:pPr>
            <w:r>
              <w:t>грантов</w:t>
            </w:r>
          </w:p>
          <w:p w:rsidR="00000000" w:rsidRDefault="00A30E63">
            <w:pPr>
              <w:pStyle w:val="a3"/>
            </w:pPr>
            <w:r>
              <w:t>международ-</w:t>
            </w:r>
          </w:p>
          <w:p w:rsidR="00000000" w:rsidRDefault="00A30E63">
            <w:pPr>
              <w:pStyle w:val="a3"/>
            </w:pPr>
            <w:r>
              <w:t>ных</w:t>
            </w:r>
          </w:p>
          <w:p w:rsidR="00000000" w:rsidRDefault="00A30E63">
            <w:pPr>
              <w:pStyle w:val="a3"/>
            </w:pPr>
            <w:r>
              <w:t>организа-</w:t>
            </w:r>
          </w:p>
          <w:p w:rsidR="00000000" w:rsidRDefault="00A30E63">
            <w:pPr>
              <w:pStyle w:val="a3"/>
            </w:pPr>
            <w:r>
              <w:t>ций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за счет</w:t>
            </w:r>
          </w:p>
          <w:p w:rsidR="00000000" w:rsidRDefault="00A30E63">
            <w:pPr>
              <w:pStyle w:val="a3"/>
            </w:pPr>
            <w:r>
              <w:t>республи</w:t>
            </w:r>
          </w:p>
          <w:p w:rsidR="00000000" w:rsidRDefault="00A30E63">
            <w:pPr>
              <w:pStyle w:val="a3"/>
            </w:pPr>
            <w:r>
              <w:t>канского</w:t>
            </w:r>
          </w:p>
          <w:p w:rsidR="00000000" w:rsidRDefault="00A30E63">
            <w:pPr>
              <w:pStyle w:val="a3"/>
            </w:pPr>
            <w:r>
              <w:t>бюджета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за счет,</w:t>
            </w:r>
          </w:p>
          <w:p w:rsidR="00000000" w:rsidRDefault="00A30E63">
            <w:pPr>
              <w:pStyle w:val="a3"/>
            </w:pPr>
            <w:r>
              <w:t>отечествен</w:t>
            </w:r>
          </w:p>
          <w:p w:rsidR="00000000" w:rsidRDefault="00A30E63">
            <w:pPr>
              <w:pStyle w:val="a3"/>
            </w:pPr>
            <w:r>
              <w:t>ных и</w:t>
            </w:r>
          </w:p>
          <w:p w:rsidR="00000000" w:rsidRDefault="00A30E63">
            <w:pPr>
              <w:pStyle w:val="a3"/>
            </w:pPr>
            <w:r>
              <w:t>зарубежных</w:t>
            </w:r>
          </w:p>
          <w:p w:rsidR="00000000" w:rsidRDefault="00A30E63">
            <w:pPr>
              <w:pStyle w:val="a3"/>
            </w:pPr>
            <w:r>
              <w:t>инвестиций и</w:t>
            </w:r>
          </w:p>
          <w:p w:rsidR="00000000" w:rsidRDefault="00A30E63">
            <w:pPr>
              <w:pStyle w:val="a3"/>
            </w:pPr>
            <w:r>
              <w:t>грантов</w:t>
            </w:r>
          </w:p>
          <w:p w:rsidR="00000000" w:rsidRDefault="00A30E63">
            <w:pPr>
              <w:pStyle w:val="a3"/>
            </w:pPr>
            <w:r>
              <w:t>международ</w:t>
            </w:r>
          </w:p>
          <w:p w:rsidR="00000000" w:rsidRDefault="00A30E63">
            <w:pPr>
              <w:pStyle w:val="a3"/>
            </w:pPr>
            <w:r>
              <w:t>  ных</w:t>
            </w:r>
          </w:p>
          <w:p w:rsidR="00000000" w:rsidRDefault="00A30E63">
            <w:pPr>
              <w:pStyle w:val="a3"/>
            </w:pPr>
            <w:r>
              <w:t>органнза-</w:t>
            </w:r>
          </w:p>
          <w:p w:rsidR="00000000" w:rsidRDefault="00A30E63">
            <w:pPr>
              <w:pStyle w:val="a3"/>
            </w:pPr>
            <w:r>
              <w:t>ций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rPr>
                <w:vertAlign w:val="superscript"/>
              </w:rPr>
              <w:t>1</w:t>
            </w:r>
            <w:r>
              <w:t>    за счет</w:t>
            </w:r>
          </w:p>
          <w:p w:rsidR="00000000" w:rsidRDefault="00A30E63">
            <w:pPr>
              <w:pStyle w:val="a3"/>
            </w:pPr>
            <w:r>
              <w:t>Республи-</w:t>
            </w:r>
          </w:p>
          <w:p w:rsidR="00000000" w:rsidRDefault="00A30E63">
            <w:pPr>
              <w:pStyle w:val="a3"/>
            </w:pPr>
            <w:r>
              <w:t>канского</w:t>
            </w:r>
          </w:p>
          <w:p w:rsidR="00000000" w:rsidRDefault="00A30E63">
            <w:pPr>
              <w:pStyle w:val="a3"/>
            </w:pPr>
            <w:r>
              <w:t>бюджета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за счет,</w:t>
            </w:r>
          </w:p>
          <w:p w:rsidR="00000000" w:rsidRDefault="00A30E63">
            <w:pPr>
              <w:pStyle w:val="a3"/>
            </w:pPr>
            <w:r>
              <w:t>отечествен</w:t>
            </w:r>
          </w:p>
          <w:p w:rsidR="00000000" w:rsidRDefault="00A30E63">
            <w:pPr>
              <w:pStyle w:val="a3"/>
            </w:pPr>
            <w:r>
              <w:t>ных и</w:t>
            </w:r>
          </w:p>
          <w:p w:rsidR="00000000" w:rsidRDefault="00A30E63">
            <w:pPr>
              <w:pStyle w:val="a3"/>
            </w:pPr>
            <w:r>
              <w:t>зарубежных</w:t>
            </w:r>
          </w:p>
          <w:p w:rsidR="00000000" w:rsidRDefault="00A30E63">
            <w:pPr>
              <w:pStyle w:val="a3"/>
            </w:pPr>
            <w:r>
              <w:t>инвестиций и</w:t>
            </w:r>
          </w:p>
          <w:p w:rsidR="00000000" w:rsidRDefault="00A30E63">
            <w:pPr>
              <w:pStyle w:val="a3"/>
            </w:pPr>
            <w:r>
              <w:t>грантов</w:t>
            </w:r>
          </w:p>
          <w:p w:rsidR="00000000" w:rsidRDefault="00A30E63">
            <w:pPr>
              <w:pStyle w:val="a3"/>
            </w:pPr>
            <w:r>
              <w:t>международ</w:t>
            </w:r>
          </w:p>
          <w:p w:rsidR="00000000" w:rsidRDefault="00A30E63">
            <w:pPr>
              <w:pStyle w:val="a3"/>
            </w:pPr>
            <w:r>
              <w:t>ных</w:t>
            </w:r>
          </w:p>
          <w:p w:rsidR="00000000" w:rsidRDefault="00A30E63">
            <w:pPr>
              <w:pStyle w:val="a3"/>
            </w:pPr>
            <w:r>
              <w:t>органнза</w:t>
            </w:r>
          </w:p>
          <w:p w:rsidR="00000000" w:rsidRDefault="00A30E63">
            <w:pPr>
              <w:pStyle w:val="a3"/>
            </w:pPr>
            <w:r>
              <w:t>ций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за счет</w:t>
            </w:r>
          </w:p>
          <w:p w:rsidR="00000000" w:rsidRDefault="00A30E63">
            <w:pPr>
              <w:pStyle w:val="a3"/>
            </w:pPr>
            <w:r>
              <w:t>Республи-</w:t>
            </w:r>
          </w:p>
          <w:p w:rsidR="00000000" w:rsidRDefault="00A30E63">
            <w:pPr>
              <w:pStyle w:val="a3"/>
            </w:pPr>
            <w:r>
              <w:t>капского</w:t>
            </w:r>
          </w:p>
          <w:p w:rsidR="00000000" w:rsidRDefault="00A30E63">
            <w:pPr>
              <w:pStyle w:val="a3"/>
            </w:pPr>
            <w:r>
              <w:t>бюджета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за счет,</w:t>
            </w:r>
          </w:p>
          <w:p w:rsidR="00000000" w:rsidRDefault="00A30E63">
            <w:pPr>
              <w:pStyle w:val="a3"/>
            </w:pPr>
            <w:r>
              <w:t>отечествен</w:t>
            </w:r>
          </w:p>
          <w:p w:rsidR="00000000" w:rsidRDefault="00A30E63">
            <w:pPr>
              <w:pStyle w:val="a3"/>
            </w:pPr>
            <w:r>
              <w:t>ных и</w:t>
            </w:r>
          </w:p>
          <w:p w:rsidR="00000000" w:rsidRDefault="00A30E63">
            <w:pPr>
              <w:pStyle w:val="a3"/>
            </w:pPr>
            <w:r>
              <w:t>зарубеж-</w:t>
            </w:r>
          </w:p>
          <w:p w:rsidR="00000000" w:rsidRDefault="00A30E63">
            <w:pPr>
              <w:pStyle w:val="a3"/>
            </w:pPr>
            <w:r>
              <w:t>ных инвес-</w:t>
            </w:r>
          </w:p>
          <w:p w:rsidR="00000000" w:rsidRDefault="00A30E63">
            <w:pPr>
              <w:pStyle w:val="a3"/>
            </w:pPr>
            <w:r>
              <w:t>тиции и</w:t>
            </w:r>
          </w:p>
          <w:p w:rsidR="00000000" w:rsidRDefault="00A30E63">
            <w:pPr>
              <w:pStyle w:val="a3"/>
            </w:pPr>
            <w:r>
              <w:t>грантов</w:t>
            </w:r>
          </w:p>
          <w:p w:rsidR="00000000" w:rsidRDefault="00A30E63">
            <w:pPr>
              <w:pStyle w:val="a3"/>
            </w:pPr>
            <w:r>
              <w:t>между-</w:t>
            </w:r>
          </w:p>
          <w:p w:rsidR="00000000" w:rsidRDefault="00A30E63">
            <w:pPr>
              <w:pStyle w:val="a3"/>
            </w:pPr>
            <w:r>
              <w:t>народ-</w:t>
            </w:r>
          </w:p>
          <w:p w:rsidR="00000000" w:rsidRDefault="00A30E63">
            <w:pPr>
              <w:pStyle w:val="a3"/>
            </w:pPr>
            <w:r>
              <w:t>ных</w:t>
            </w:r>
          </w:p>
          <w:p w:rsidR="00000000" w:rsidRDefault="00A30E63">
            <w:pPr>
              <w:pStyle w:val="a3"/>
            </w:pPr>
            <w:r>
              <w:t>организа</w:t>
            </w:r>
          </w:p>
          <w:p w:rsidR="00000000" w:rsidRDefault="00A30E63">
            <w:pPr>
              <w:pStyle w:val="a3"/>
            </w:pPr>
            <w:r>
              <w:t>ций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Покупка          спермы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высокопродуктивных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1.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породы             быков, баранов и козлов из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100,0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100,0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100,0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за                    пределов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республики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Покупка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2.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оборудований        для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100,0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100,0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искусственного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осеменения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Покупка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рациональной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3,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 xml:space="preserve">техники                   </w:t>
            </w:r>
            <w:r>
              <w:t>для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200,0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специалистов отрасли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породистости     скота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населения</w:t>
            </w:r>
          </w:p>
        </w:tc>
        <w:tc>
          <w:tcPr>
            <w:tcW w:w="11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76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rPr>
                <w:vertAlign w:val="superscript"/>
              </w:rPr>
              <w:t>:</w:t>
            </w:r>
            <w:r>
              <w:t>   4.</w:t>
            </w:r>
          </w:p>
        </w:tc>
        <w:tc>
          <w:tcPr>
            <w:tcW w:w="1740" w:type="dxa"/>
            <w:vAlign w:val="center"/>
            <w:hideMark/>
          </w:tcPr>
          <w:p w:rsidR="00000000" w:rsidRDefault="00A30E63">
            <w:pPr>
              <w:pStyle w:val="a3"/>
            </w:pPr>
            <w:r>
              <w:t>Приобретение сельскохозяйственной техники                   для государственных учреждений племенных хозяйств</w:t>
            </w:r>
          </w:p>
        </w:tc>
        <w:tc>
          <w:tcPr>
            <w:tcW w:w="118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7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10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500,0</w:t>
            </w:r>
          </w:p>
        </w:tc>
        <w:tc>
          <w:tcPr>
            <w:tcW w:w="7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8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75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94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500,0</w:t>
            </w:r>
          </w:p>
        </w:tc>
        <w:tc>
          <w:tcPr>
            <w:tcW w:w="5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1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rPr>
                <w:rStyle w:val="a6"/>
              </w:rPr>
              <w:t>5,.</w:t>
            </w:r>
          </w:p>
        </w:tc>
        <w:tc>
          <w:tcPr>
            <w:tcW w:w="1740" w:type="dxa"/>
            <w:vAlign w:val="center"/>
            <w:hideMark/>
          </w:tcPr>
          <w:p w:rsidR="00000000" w:rsidRDefault="00A30E63">
            <w:pPr>
              <w:pStyle w:val="a3"/>
            </w:pPr>
            <w:r>
              <w:t xml:space="preserve">Завоз          племенных животных      из      </w:t>
            </w:r>
            <w:r>
              <w:t>за пределов республики</w:t>
            </w:r>
          </w:p>
        </w:tc>
        <w:tc>
          <w:tcPr>
            <w:tcW w:w="118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7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10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7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8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500,0</w:t>
            </w:r>
          </w:p>
        </w:tc>
        <w:tc>
          <w:tcPr>
            <w:tcW w:w="75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94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5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500,0</w:t>
            </w:r>
          </w:p>
        </w:tc>
        <w:tc>
          <w:tcPr>
            <w:tcW w:w="1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6.</w:t>
            </w:r>
          </w:p>
        </w:tc>
        <w:tc>
          <w:tcPr>
            <w:tcW w:w="1740" w:type="dxa"/>
            <w:vAlign w:val="center"/>
            <w:hideMark/>
          </w:tcPr>
          <w:p w:rsidR="00000000" w:rsidRDefault="00A30E63">
            <w:pPr>
              <w:pStyle w:val="a3"/>
            </w:pPr>
            <w:r>
              <w:t>Ремонт              зданий лабораторий филиалов учреждения и      их      оснащение современным оборудованием</w:t>
            </w:r>
          </w:p>
        </w:tc>
        <w:tc>
          <w:tcPr>
            <w:tcW w:w="118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7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10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500,0</w:t>
            </w:r>
          </w:p>
        </w:tc>
        <w:tc>
          <w:tcPr>
            <w:tcW w:w="7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8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200,0</w:t>
            </w:r>
          </w:p>
        </w:tc>
        <w:tc>
          <w:tcPr>
            <w:tcW w:w="75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94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5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1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7.</w:t>
            </w:r>
          </w:p>
        </w:tc>
        <w:tc>
          <w:tcPr>
            <w:tcW w:w="1740" w:type="dxa"/>
            <w:vAlign w:val="center"/>
            <w:hideMark/>
          </w:tcPr>
          <w:p w:rsidR="00000000" w:rsidRDefault="00A30E63">
            <w:pPr>
              <w:pStyle w:val="a3"/>
            </w:pPr>
            <w:r>
              <w:t>Покупка                спец автомашин           (для транспортировки жидкого азота)</w:t>
            </w:r>
          </w:p>
        </w:tc>
        <w:tc>
          <w:tcPr>
            <w:tcW w:w="118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7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10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7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8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300,0</w:t>
            </w:r>
          </w:p>
        </w:tc>
        <w:tc>
          <w:tcPr>
            <w:tcW w:w="75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■  -</w:t>
            </w:r>
          </w:p>
        </w:tc>
        <w:tc>
          <w:tcPr>
            <w:tcW w:w="94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5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1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52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740" w:type="dxa"/>
            <w:vAlign w:val="center"/>
            <w:hideMark/>
          </w:tcPr>
          <w:p w:rsidR="00000000" w:rsidRDefault="00A30E63">
            <w:pPr>
              <w:pStyle w:val="a3"/>
            </w:pPr>
            <w:r>
              <w:t>Итого:</w:t>
            </w:r>
          </w:p>
        </w:tc>
        <w:tc>
          <w:tcPr>
            <w:tcW w:w="118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200,0</w:t>
            </w:r>
          </w:p>
        </w:tc>
        <w:tc>
          <w:tcPr>
            <w:tcW w:w="795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200,0</w:t>
            </w:r>
          </w:p>
        </w:tc>
        <w:tc>
          <w:tcPr>
            <w:tcW w:w="1080" w:type="dxa"/>
            <w:vAlign w:val="center"/>
            <w:hideMark/>
          </w:tcPr>
          <w:p w:rsidR="00000000" w:rsidRDefault="00A30E63">
            <w:pPr>
              <w:pStyle w:val="a3"/>
            </w:pPr>
            <w:r>
              <w:t>1000,0</w:t>
            </w:r>
          </w:p>
        </w:tc>
        <w:tc>
          <w:tcPr>
            <w:tcW w:w="79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100,0</w:t>
            </w:r>
          </w:p>
        </w:tc>
        <w:tc>
          <w:tcPr>
            <w:tcW w:w="8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1000,0</w:t>
            </w:r>
          </w:p>
        </w:tc>
        <w:tc>
          <w:tcPr>
            <w:tcW w:w="75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200,0</w:t>
            </w:r>
          </w:p>
        </w:tc>
        <w:tc>
          <w:tcPr>
            <w:tcW w:w="945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500,0</w:t>
            </w:r>
          </w:p>
        </w:tc>
        <w:tc>
          <w:tcPr>
            <w:tcW w:w="51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-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000000" w:rsidRDefault="00A30E63">
            <w:pPr>
              <w:pStyle w:val="a3"/>
            </w:pPr>
            <w:r>
              <w:t>500,0</w:t>
            </w:r>
          </w:p>
        </w:tc>
        <w:tc>
          <w:tcPr>
            <w:tcW w:w="1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</w:tr>
      <w:tr w:rsidR="00000000">
        <w:trPr>
          <w:tblCellSpacing w:w="15" w:type="dxa"/>
        </w:trPr>
        <w:tc>
          <w:tcPr>
            <w:tcW w:w="465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00000" w:rsidRDefault="00A30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A30E63">
      <w:pPr>
        <w:pStyle w:val="a3"/>
      </w:pPr>
      <w:r>
        <w:t>Всего: Отечественные и зарубежные инвестиции и гранты на период 201 б - 2020 годов 3 миллиона 2ОО тысяч сомони средства республиканского бюджета в период 2017 -2019 годов 500 тысяч сомони</w:t>
      </w:r>
    </w:p>
    <w:p w:rsidR="00000000" w:rsidRDefault="00A30E63">
      <w:pPr>
        <w:pStyle w:val="a3"/>
      </w:pPr>
      <w:r>
        <w:t> </w:t>
      </w:r>
    </w:p>
    <w:p w:rsidR="00000000" w:rsidRDefault="00A30E63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Прогноз</w:t>
      </w:r>
    </w:p>
    <w:p w:rsidR="00000000" w:rsidRDefault="00A30E63">
      <w:pPr>
        <w:pStyle w:val="a3"/>
      </w:pPr>
      <w:r>
        <w:t>увеличения поголовья осемененных животных и получение</w:t>
      </w:r>
    </w:p>
    <w:p w:rsidR="00000000" w:rsidRDefault="00A30E63">
      <w:pPr>
        <w:pStyle w:val="a3"/>
      </w:pPr>
      <w:r>
        <w:t>высокопродуктивного приплода от искусственного осеменения во всех</w:t>
      </w:r>
    </w:p>
    <w:p w:rsidR="00000000" w:rsidRDefault="00A30E63">
      <w:pPr>
        <w:pStyle w:val="a3"/>
      </w:pPr>
      <w:r>
        <w:rPr>
          <w:u w:val="single"/>
        </w:rPr>
        <w:t>категориях хозяйств в период 2016 - 2020 годов</w:t>
      </w:r>
    </w:p>
    <w:p w:rsidR="00000000" w:rsidRDefault="00A30E63">
      <w:pPr>
        <w:pStyle w:val="a3"/>
      </w:pPr>
      <w:r>
        <w:t> </w:t>
      </w:r>
    </w:p>
    <w:tbl>
      <w:tblPr>
        <w:tblW w:w="104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3152"/>
        <w:gridCol w:w="1136"/>
        <w:gridCol w:w="701"/>
        <w:gridCol w:w="674"/>
        <w:gridCol w:w="660"/>
        <w:gridCol w:w="701"/>
        <w:gridCol w:w="3001"/>
      </w:tblGrid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A30E63">
            <w:pPr>
              <w:pStyle w:val="a3"/>
            </w:pPr>
            <w:r>
              <w:t>№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Показатели</w:t>
            </w:r>
          </w:p>
        </w:tc>
        <w:tc>
          <w:tcPr>
            <w:tcW w:w="100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Единица</w:t>
            </w:r>
          </w:p>
        </w:tc>
        <w:tc>
          <w:tcPr>
            <w:tcW w:w="5790" w:type="dxa"/>
            <w:gridSpan w:val="5"/>
            <w:vAlign w:val="center"/>
            <w:hideMark/>
          </w:tcPr>
          <w:p w:rsidR="00000000" w:rsidRDefault="00A30E63">
            <w:pPr>
              <w:pStyle w:val="a3"/>
            </w:pPr>
            <w:r>
              <w:t>Годы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A30E63">
            <w:pPr>
              <w:pStyle w:val="a3"/>
            </w:pPr>
            <w:r>
              <w:t>п/п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 </w:t>
            </w:r>
          </w:p>
        </w:tc>
        <w:tc>
          <w:tcPr>
            <w:tcW w:w="100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измерения</w:t>
            </w:r>
          </w:p>
        </w:tc>
        <w:tc>
          <w:tcPr>
            <w:tcW w:w="675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2016</w:t>
            </w:r>
          </w:p>
        </w:tc>
        <w:tc>
          <w:tcPr>
            <w:tcW w:w="645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2017</w:t>
            </w:r>
          </w:p>
        </w:tc>
        <w:tc>
          <w:tcPr>
            <w:tcW w:w="630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2018</w:t>
            </w:r>
          </w:p>
        </w:tc>
        <w:tc>
          <w:tcPr>
            <w:tcW w:w="675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2019</w:t>
            </w:r>
          </w:p>
        </w:tc>
        <w:tc>
          <w:tcPr>
            <w:tcW w:w="3165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2020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A30E63">
            <w:pPr>
              <w:pStyle w:val="a3"/>
            </w:pPr>
            <w:r>
              <w:t>1.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Искусственное осеменение животных</w:t>
            </w:r>
          </w:p>
        </w:tc>
        <w:tc>
          <w:tcPr>
            <w:tcW w:w="100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голов</w:t>
            </w:r>
          </w:p>
        </w:tc>
        <w:tc>
          <w:tcPr>
            <w:tcW w:w="675" w:type="dxa"/>
            <w:vAlign w:val="center"/>
            <w:hideMark/>
          </w:tcPr>
          <w:p w:rsidR="00000000" w:rsidRDefault="00A30E63">
            <w:pPr>
              <w:pStyle w:val="a3"/>
            </w:pPr>
            <w:r>
              <w:t>31000</w:t>
            </w:r>
          </w:p>
        </w:tc>
        <w:tc>
          <w:tcPr>
            <w:tcW w:w="645" w:type="dxa"/>
            <w:vAlign w:val="center"/>
            <w:hideMark/>
          </w:tcPr>
          <w:p w:rsidR="00000000" w:rsidRDefault="00A30E63">
            <w:pPr>
              <w:pStyle w:val="a3"/>
            </w:pPr>
            <w:r>
              <w:t>33300</w:t>
            </w:r>
          </w:p>
        </w:tc>
        <w:tc>
          <w:tcPr>
            <w:tcW w:w="630" w:type="dxa"/>
            <w:vAlign w:val="center"/>
            <w:hideMark/>
          </w:tcPr>
          <w:p w:rsidR="00000000" w:rsidRDefault="00A30E63">
            <w:pPr>
              <w:pStyle w:val="a3"/>
            </w:pPr>
            <w:r>
              <w:t>35800</w:t>
            </w:r>
          </w:p>
        </w:tc>
        <w:tc>
          <w:tcPr>
            <w:tcW w:w="675" w:type="dxa"/>
            <w:vAlign w:val="center"/>
            <w:hideMark/>
          </w:tcPr>
          <w:p w:rsidR="00000000" w:rsidRDefault="00A30E63">
            <w:pPr>
              <w:pStyle w:val="a3"/>
            </w:pPr>
            <w:r>
              <w:t>37800</w:t>
            </w:r>
          </w:p>
        </w:tc>
        <w:tc>
          <w:tcPr>
            <w:tcW w:w="3165" w:type="dxa"/>
            <w:vAlign w:val="center"/>
            <w:hideMark/>
          </w:tcPr>
          <w:p w:rsidR="00000000" w:rsidRDefault="00A30E63">
            <w:pPr>
              <w:pStyle w:val="a3"/>
            </w:pPr>
            <w:r>
              <w:t>40300</w:t>
            </w:r>
          </w:p>
        </w:tc>
      </w:tr>
      <w:tr w:rsidR="00000000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00000" w:rsidRDefault="00A30E63">
            <w:pPr>
              <w:pStyle w:val="a3"/>
            </w:pPr>
            <w:r>
              <w:t>2.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Получение высоко</w:t>
            </w:r>
            <w:r>
              <w:softHyphen/>
              <w:t>продуктивного приплода от искусственного осеменения</w:t>
            </w:r>
          </w:p>
        </w:tc>
        <w:tc>
          <w:tcPr>
            <w:tcW w:w="100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голов</w:t>
            </w:r>
          </w:p>
        </w:tc>
        <w:tc>
          <w:tcPr>
            <w:tcW w:w="675" w:type="dxa"/>
            <w:vAlign w:val="center"/>
            <w:hideMark/>
          </w:tcPr>
          <w:p w:rsidR="00000000" w:rsidRDefault="00A30E63">
            <w:pPr>
              <w:pStyle w:val="a3"/>
            </w:pPr>
            <w:r>
              <w:t>23000</w:t>
            </w:r>
          </w:p>
        </w:tc>
        <w:tc>
          <w:tcPr>
            <w:tcW w:w="645" w:type="dxa"/>
            <w:vAlign w:val="center"/>
            <w:hideMark/>
          </w:tcPr>
          <w:p w:rsidR="00000000" w:rsidRDefault="00A30E63">
            <w:pPr>
              <w:pStyle w:val="a3"/>
            </w:pPr>
            <w:r>
              <w:t>25000</w:t>
            </w:r>
          </w:p>
        </w:tc>
        <w:tc>
          <w:tcPr>
            <w:tcW w:w="630" w:type="dxa"/>
            <w:vAlign w:val="center"/>
            <w:hideMark/>
          </w:tcPr>
          <w:p w:rsidR="00000000" w:rsidRDefault="00A30E63">
            <w:pPr>
              <w:pStyle w:val="a3"/>
            </w:pPr>
            <w:r>
              <w:t>27000</w:t>
            </w:r>
          </w:p>
        </w:tc>
        <w:tc>
          <w:tcPr>
            <w:tcW w:w="675" w:type="dxa"/>
            <w:vAlign w:val="center"/>
            <w:hideMark/>
          </w:tcPr>
          <w:p w:rsidR="00000000" w:rsidRDefault="00A30E63">
            <w:pPr>
              <w:pStyle w:val="a3"/>
            </w:pPr>
            <w:r>
              <w:t>30000</w:t>
            </w:r>
          </w:p>
        </w:tc>
        <w:tc>
          <w:tcPr>
            <w:tcW w:w="3165" w:type="dxa"/>
            <w:vAlign w:val="center"/>
            <w:hideMark/>
          </w:tcPr>
          <w:p w:rsidR="00000000" w:rsidRDefault="00A30E63">
            <w:pPr>
              <w:pStyle w:val="a3"/>
            </w:pPr>
            <w:r>
              <w:t>33200</w:t>
            </w:r>
          </w:p>
        </w:tc>
      </w:tr>
    </w:tbl>
    <w:p w:rsidR="00000000" w:rsidRDefault="00A30E63">
      <w:pPr>
        <w:pStyle w:val="a3"/>
      </w:pPr>
      <w:r>
        <w:t> </w:t>
      </w:r>
    </w:p>
    <w:p w:rsidR="00000000" w:rsidRDefault="00A30E63">
      <w:pPr>
        <w:pStyle w:val="a3"/>
      </w:pPr>
      <w:r>
        <w:t> </w:t>
      </w:r>
    </w:p>
    <w:p w:rsidR="00000000" w:rsidRDefault="00A30E63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u w:val="single"/>
        </w:rPr>
        <w:t>План мероприятий по осуществлению Программы</w:t>
      </w:r>
    </w:p>
    <w:p w:rsidR="00000000" w:rsidRDefault="00A30E63">
      <w:pPr>
        <w:pStyle w:val="a3"/>
      </w:pPr>
      <w:r>
        <w:t> </w:t>
      </w:r>
    </w:p>
    <w:tbl>
      <w:tblPr>
        <w:tblW w:w="104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3247"/>
        <w:gridCol w:w="1420"/>
        <w:gridCol w:w="5340"/>
      </w:tblGrid>
      <w:tr w:rsidR="000000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00000" w:rsidRDefault="00A30E63">
            <w:pPr>
              <w:pStyle w:val="a3"/>
            </w:pPr>
            <w:r>
              <w:rPr>
                <w:rStyle w:val="a6"/>
              </w:rPr>
              <w:t>№ п/п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Наименование мероприятий</w:t>
            </w:r>
          </w:p>
        </w:tc>
        <w:tc>
          <w:tcPr>
            <w:tcW w:w="1410" w:type="dxa"/>
            <w:vAlign w:val="center"/>
            <w:hideMark/>
          </w:tcPr>
          <w:p w:rsidR="00000000" w:rsidRDefault="00A30E63">
            <w:pPr>
              <w:pStyle w:val="a3"/>
            </w:pPr>
            <w:r>
              <w:t>Срок выпол</w:t>
            </w:r>
            <w:r>
              <w:softHyphen/>
              <w:t>нения</w:t>
            </w:r>
          </w:p>
        </w:tc>
        <w:tc>
          <w:tcPr>
            <w:tcW w:w="53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Исполнители</w:t>
            </w:r>
          </w:p>
        </w:tc>
      </w:tr>
      <w:tr w:rsidR="000000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00000" w:rsidRDefault="00A30E63">
            <w:pPr>
              <w:pStyle w:val="a3"/>
            </w:pPr>
            <w:r>
              <w:t>1.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Создание новых пунктов искусственного осеменения во всех категориях хозяйств и контроль их деятельности</w:t>
            </w:r>
          </w:p>
        </w:tc>
        <w:tc>
          <w:tcPr>
            <w:tcW w:w="1410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2016-2020</w:t>
            </w:r>
          </w:p>
        </w:tc>
        <w:tc>
          <w:tcPr>
            <w:tcW w:w="53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Министерство сельского хозяйства Республики Таджикистан, исполнительные органы государственной власти областей, городов и районов</w:t>
            </w:r>
          </w:p>
        </w:tc>
      </w:tr>
      <w:tr w:rsidR="000000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00000" w:rsidRDefault="00A30E63">
            <w:pPr>
              <w:pStyle w:val="a3"/>
            </w:pPr>
            <w:r>
              <w:t>2.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Учет показателей племенной отрасли и породистости животных</w:t>
            </w:r>
          </w:p>
        </w:tc>
        <w:tc>
          <w:tcPr>
            <w:tcW w:w="1410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2016-</w:t>
            </w:r>
          </w:p>
          <w:p w:rsidR="00000000" w:rsidRDefault="00A30E63">
            <w:pPr>
              <w:pStyle w:val="a3"/>
            </w:pPr>
            <w:r>
              <w:t>2020</w:t>
            </w:r>
          </w:p>
        </w:tc>
        <w:tc>
          <w:tcPr>
            <w:tcW w:w="53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Агентство по статистике при Президента Республики Таджикистан, Министерство сельского хозяйства Республики Таджикистан         </w:t>
            </w:r>
          </w:p>
        </w:tc>
      </w:tr>
      <w:tr w:rsidR="000000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00000" w:rsidRDefault="00A30E63">
            <w:pPr>
              <w:pStyle w:val="a3"/>
            </w:pPr>
            <w:r>
              <w:t>.3.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Разработка и представление инвестиционных проектов с целью привлечения местных и зарубежных инвестиции</w:t>
            </w:r>
          </w:p>
        </w:tc>
        <w:tc>
          <w:tcPr>
            <w:tcW w:w="1410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2016-2020</w:t>
            </w:r>
          </w:p>
        </w:tc>
        <w:tc>
          <w:tcPr>
            <w:tcW w:w="53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Министерство сельского хозяйства Республики Таджикистан, исполнительные органы государственной власти областей, городов и районов</w:t>
            </w:r>
          </w:p>
        </w:tc>
      </w:tr>
      <w:tr w:rsidR="000000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00000" w:rsidRDefault="00A30E63">
            <w:pPr>
              <w:pStyle w:val="a3"/>
            </w:pPr>
            <w:r>
              <w:t>4.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Ведение научно-исследовательских работ и внедрение научных достижений в племенной отрасли и породистости животных</w:t>
            </w:r>
          </w:p>
        </w:tc>
        <w:tc>
          <w:tcPr>
            <w:tcW w:w="1410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2016 -2020</w:t>
            </w:r>
          </w:p>
        </w:tc>
        <w:tc>
          <w:tcPr>
            <w:tcW w:w="53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Таджикская академия сельско</w:t>
            </w:r>
            <w:r>
              <w:softHyphen/>
              <w:t>хозяйственных наук, Таджикский аграрный унверситет имени Шириншох Шохтемура</w:t>
            </w:r>
          </w:p>
        </w:tc>
      </w:tr>
      <w:tr w:rsidR="000000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00000" w:rsidRDefault="00A30E63">
            <w:pPr>
              <w:pStyle w:val="a3"/>
            </w:pPr>
            <w:r>
              <w:t>5.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Увеличение поголовья и продуктивности племенных животных</w:t>
            </w:r>
          </w:p>
        </w:tc>
        <w:tc>
          <w:tcPr>
            <w:tcW w:w="1410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2016-2020</w:t>
            </w:r>
          </w:p>
        </w:tc>
        <w:tc>
          <w:tcPr>
            <w:tcW w:w="53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Министерство сельского хозяйства. Республики Таджикистан, исполнительные органы государственной власти областей, городов и районов</w:t>
            </w:r>
          </w:p>
        </w:tc>
      </w:tr>
      <w:tr w:rsidR="000000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00000" w:rsidRDefault="00A30E63">
            <w:pPr>
              <w:pStyle w:val="a3"/>
            </w:pPr>
            <w:r>
              <w:t>6.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Укрепление кормовой базы и с учётом поголовья племенных животных выделение площадей пашни и пастбищ</w:t>
            </w:r>
          </w:p>
        </w:tc>
        <w:tc>
          <w:tcPr>
            <w:tcW w:w="1410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2016 -</w:t>
            </w:r>
          </w:p>
          <w:p w:rsidR="00000000" w:rsidRDefault="00A30E63">
            <w:pPr>
              <w:pStyle w:val="a3"/>
            </w:pPr>
            <w:r>
              <w:t>'2020</w:t>
            </w:r>
          </w:p>
        </w:tc>
        <w:tc>
          <w:tcPr>
            <w:tcW w:w="53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Государственный комитет по земельному управлению и геодезии Республики Таджикистан, Министерство сельского хозяйства Республики Таджикистан, исполнительные органы государственной      власти      областей, городов и районов</w:t>
            </w:r>
          </w:p>
        </w:tc>
      </w:tr>
      <w:tr w:rsidR="000000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00000" w:rsidRDefault="00A30E63">
            <w:pPr>
              <w:pStyle w:val="a3"/>
            </w:pPr>
            <w:r>
              <w:t>7.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Проведение конкурс-семинаров племенной отрасли и породистости животных</w:t>
            </w:r>
          </w:p>
        </w:tc>
        <w:tc>
          <w:tcPr>
            <w:tcW w:w="1410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2016-2020</w:t>
            </w:r>
          </w:p>
        </w:tc>
        <w:tc>
          <w:tcPr>
            <w:tcW w:w="53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Министерство сельского Хозяйства Республики Таджикистан, Таджикский академия сельскохозяйственных наук</w:t>
            </w:r>
          </w:p>
        </w:tc>
      </w:tr>
      <w:tr w:rsidR="000000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00000" w:rsidRDefault="00A30E63">
            <w:pPr>
              <w:pStyle w:val="a3"/>
            </w:pPr>
            <w:r>
              <w:t>8.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 xml:space="preserve">Подготовка    программ    в средствах              массовой </w:t>
            </w:r>
            <w:r>
              <w:t>информации о сущности и эффективности искусственного осеменении</w:t>
            </w:r>
          </w:p>
        </w:tc>
        <w:tc>
          <w:tcPr>
            <w:tcW w:w="1410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2016-2020</w:t>
            </w:r>
          </w:p>
        </w:tc>
        <w:tc>
          <w:tcPr>
            <w:tcW w:w="53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Министерство сельского хозяйства Республики Таджикистан, Таджикская академия сельскохозяйственных наук, Комитет по телевидению и радио при Правительстве Республики Таджикистан</w:t>
            </w:r>
          </w:p>
        </w:tc>
      </w:tr>
      <w:tr w:rsidR="00000000">
        <w:trPr>
          <w:tblCellSpacing w:w="15" w:type="dxa"/>
        </w:trPr>
        <w:tc>
          <w:tcPr>
            <w:tcW w:w="435" w:type="dxa"/>
            <w:vAlign w:val="center"/>
            <w:hideMark/>
          </w:tcPr>
          <w:p w:rsidR="00000000" w:rsidRDefault="00A30E63">
            <w:pPr>
              <w:pStyle w:val="a3"/>
            </w:pPr>
            <w:r>
              <w:t>9.</w:t>
            </w:r>
          </w:p>
        </w:tc>
        <w:tc>
          <w:tcPr>
            <w:tcW w:w="325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Организация банков спермы породы животных, разводимых в республике</w:t>
            </w:r>
          </w:p>
        </w:tc>
        <w:tc>
          <w:tcPr>
            <w:tcW w:w="1410" w:type="dxa"/>
            <w:vAlign w:val="center"/>
            <w:hideMark/>
          </w:tcPr>
          <w:p w:rsidR="00000000" w:rsidRDefault="00A30E63">
            <w:pPr>
              <w:pStyle w:val="a3"/>
            </w:pPr>
            <w:r>
              <w:t>2016-</w:t>
            </w:r>
          </w:p>
          <w:p w:rsidR="00000000" w:rsidRDefault="00A30E63">
            <w:pPr>
              <w:pStyle w:val="a3"/>
            </w:pPr>
            <w:r>
              <w:t>2018</w:t>
            </w:r>
          </w:p>
        </w:tc>
        <w:tc>
          <w:tcPr>
            <w:tcW w:w="5385" w:type="dxa"/>
            <w:vAlign w:val="center"/>
            <w:hideMark/>
          </w:tcPr>
          <w:p w:rsidR="00000000" w:rsidRDefault="00A30E63">
            <w:pPr>
              <w:pStyle w:val="a3"/>
            </w:pPr>
            <w:r>
              <w:t>Министерство сельского хозяйства Республики Таджикистан, Таджикская академия сельскохозяйственных наук</w:t>
            </w:r>
          </w:p>
        </w:tc>
      </w:tr>
    </w:tbl>
    <w:p w:rsidR="00000000" w:rsidRDefault="00A30E63">
      <w:pPr>
        <w:pStyle w:val="a3"/>
      </w:pPr>
      <w:r>
        <w:t> </w:t>
      </w:r>
    </w:p>
    <w:p w:rsidR="00A30E63" w:rsidRDefault="00A30E63">
      <w:pPr>
        <w:pStyle w:val="a3"/>
      </w:pPr>
      <w:r>
        <w:t> </w:t>
      </w:r>
    </w:p>
    <w:sectPr w:rsidR="00A3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C89"/>
    <w:multiLevelType w:val="multilevel"/>
    <w:tmpl w:val="B06A79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F276D"/>
    <w:multiLevelType w:val="multilevel"/>
    <w:tmpl w:val="75C6CA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86EDA"/>
    <w:multiLevelType w:val="multilevel"/>
    <w:tmpl w:val="C17C5D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F3916"/>
    <w:multiLevelType w:val="multilevel"/>
    <w:tmpl w:val="A20AEC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C467F"/>
    <w:multiLevelType w:val="multilevel"/>
    <w:tmpl w:val="6CE64B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C52BE"/>
    <w:multiLevelType w:val="multilevel"/>
    <w:tmpl w:val="F9BAFB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9C3C92"/>
    <w:multiLevelType w:val="multilevel"/>
    <w:tmpl w:val="1130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912A6"/>
    <w:multiLevelType w:val="multilevel"/>
    <w:tmpl w:val="5AF6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2261A8"/>
    <w:multiLevelType w:val="multilevel"/>
    <w:tmpl w:val="5CBAA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8660E"/>
    <w:rsid w:val="0008660E"/>
    <w:rsid w:val="00A3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ewheaderrow">
    <w:name w:val="ewheaderrow"/>
    <w:basedOn w:val="a"/>
    <w:pPr>
      <w:shd w:val="clear" w:color="auto" w:fill="256686"/>
      <w:spacing w:before="100" w:beforeAutospacing="1" w:after="100" w:afterAutospacing="1"/>
    </w:pPr>
  </w:style>
  <w:style w:type="paragraph" w:customStyle="1" w:styleId="ewsitetitle">
    <w:name w:val="ewsitetitle"/>
    <w:basedOn w:val="a"/>
    <w:pPr>
      <w:spacing w:before="100" w:beforeAutospacing="1" w:after="300"/>
    </w:pPr>
  </w:style>
  <w:style w:type="paragraph" w:customStyle="1" w:styleId="ewcontenttable">
    <w:name w:val="ewcontenttable"/>
    <w:basedOn w:val="a"/>
    <w:pPr>
      <w:spacing w:before="100" w:beforeAutospacing="1" w:after="100" w:afterAutospacing="1"/>
    </w:pPr>
  </w:style>
  <w:style w:type="paragraph" w:customStyle="1" w:styleId="ewmenucolumn">
    <w:name w:val="ewmenucolumn"/>
    <w:basedOn w:val="a"/>
    <w:pPr>
      <w:shd w:val="clear" w:color="auto" w:fill="F5F5F5"/>
      <w:spacing w:before="100" w:beforeAutospacing="1" w:after="100" w:afterAutospacing="1"/>
      <w:textAlignment w:val="top"/>
    </w:pPr>
  </w:style>
  <w:style w:type="paragraph" w:customStyle="1" w:styleId="ewcontentcolumn">
    <w:name w:val="ewcontentcolumn"/>
    <w:basedOn w:val="a"/>
    <w:pPr>
      <w:spacing w:before="100" w:beforeAutospacing="1" w:after="100" w:afterAutospacing="1"/>
      <w:textAlignment w:val="top"/>
    </w:pPr>
  </w:style>
  <w:style w:type="paragraph" w:customStyle="1" w:styleId="ewfooterrow">
    <w:name w:val="ewfooterrow"/>
    <w:basedOn w:val="a"/>
    <w:pPr>
      <w:shd w:val="clear" w:color="auto" w:fill="A9A9A9"/>
      <w:spacing w:before="100" w:beforeAutospacing="1" w:after="100" w:afterAutospacing="1"/>
    </w:pPr>
    <w:rPr>
      <w:color w:val="FFFFFF"/>
    </w:rPr>
  </w:style>
  <w:style w:type="paragraph" w:customStyle="1" w:styleId="ewfootertext">
    <w:name w:val="ewfootertext"/>
    <w:basedOn w:val="a"/>
    <w:pPr>
      <w:spacing w:before="100" w:beforeAutospacing="1" w:after="100" w:afterAutospacing="1"/>
    </w:pPr>
  </w:style>
  <w:style w:type="paragraph" w:customStyle="1" w:styleId="ewicon">
    <w:name w:val="ewicon"/>
    <w:basedOn w:val="a"/>
    <w:pPr>
      <w:spacing w:before="100" w:beforeAutospacing="1" w:after="100" w:afterAutospacing="1"/>
    </w:pPr>
  </w:style>
  <w:style w:type="paragraph" w:customStyle="1" w:styleId="ewimage">
    <w:name w:val="ewimage"/>
    <w:basedOn w:val="a"/>
    <w:pPr>
      <w:spacing w:before="15" w:after="15"/>
      <w:ind w:left="15" w:right="15"/>
    </w:pPr>
  </w:style>
  <w:style w:type="paragraph" w:customStyle="1" w:styleId="ewgrid">
    <w:name w:val="ewgrid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300"/>
    </w:pPr>
  </w:style>
  <w:style w:type="paragraph" w:customStyle="1" w:styleId="ewstdtable">
    <w:name w:val="ewstdtable"/>
    <w:basedOn w:val="a"/>
    <w:pPr>
      <w:spacing w:before="100" w:beforeAutospacing="1" w:after="100" w:afterAutospacing="1"/>
    </w:pPr>
  </w:style>
  <w:style w:type="paragraph" w:customStyle="1" w:styleId="ewstdtabletbodytrtd">
    <w:name w:val="ewstdtable&gt;tbody&gt;tr&gt;td"/>
    <w:basedOn w:val="a"/>
    <w:pPr>
      <w:spacing w:before="100" w:beforeAutospacing="1" w:after="100" w:afterAutospacing="1"/>
    </w:pPr>
  </w:style>
  <w:style w:type="paragraph" w:customStyle="1" w:styleId="ewsearchpanel">
    <w:name w:val="ewsearchpanel"/>
    <w:basedOn w:val="a"/>
    <w:pPr>
      <w:spacing w:before="100" w:beforeAutospacing="1" w:after="300"/>
    </w:pPr>
  </w:style>
  <w:style w:type="paragraph" w:customStyle="1" w:styleId="ewpager">
    <w:name w:val="ewpager"/>
    <w:basedOn w:val="a"/>
    <w:pPr>
      <w:spacing w:before="100" w:beforeAutospacing="1" w:after="300"/>
    </w:pPr>
  </w:style>
  <w:style w:type="paragraph" w:customStyle="1" w:styleId="ewlistotheroptions">
    <w:name w:val="ewlistotheroptions"/>
    <w:basedOn w:val="a"/>
    <w:pPr>
      <w:spacing w:before="100" w:beforeAutospacing="1" w:after="30"/>
    </w:pPr>
  </w:style>
  <w:style w:type="paragraph" w:customStyle="1" w:styleId="ewdropdownlist">
    <w:name w:val="ewdropdownlist"/>
    <w:basedOn w:val="a"/>
    <w:pPr>
      <w:spacing w:before="100" w:beforeAutospacing="1" w:after="100" w:afterAutospacing="1"/>
      <w:textAlignment w:val="center"/>
    </w:pPr>
  </w:style>
  <w:style w:type="paragraph" w:customStyle="1" w:styleId="ewtabcontent">
    <w:name w:val="ewtabcontent"/>
    <w:basedOn w:val="a"/>
    <w:pPr>
      <w:spacing w:before="100" w:beforeAutospacing="1" w:after="100" w:afterAutospacing="1"/>
    </w:pPr>
  </w:style>
  <w:style w:type="paragraph" w:customStyle="1" w:styleId="ewcheckbox">
    <w:name w:val="ewcheckbox"/>
    <w:basedOn w:val="a"/>
    <w:pPr>
      <w:spacing w:before="100" w:beforeAutospacing="1" w:after="100" w:afterAutospacing="1"/>
      <w:jc w:val="center"/>
    </w:pPr>
  </w:style>
  <w:style w:type="paragraph" w:customStyle="1" w:styleId="ewactionoption">
    <w:name w:val="ewactionoption"/>
    <w:basedOn w:val="a"/>
    <w:pPr>
      <w:spacing w:before="100" w:beforeAutospacing="1" w:after="100" w:afterAutospacing="1"/>
    </w:pPr>
  </w:style>
  <w:style w:type="paragraph" w:customStyle="1" w:styleId="ewmulticolumnlistoption">
    <w:name w:val="ewmulticolumnlistoption"/>
    <w:basedOn w:val="a"/>
    <w:pPr>
      <w:spacing w:before="100" w:beforeAutospacing="1" w:after="100" w:afterAutospacing="1"/>
    </w:pPr>
  </w:style>
  <w:style w:type="paragraph" w:customStyle="1" w:styleId="ewlistoptionseparator">
    <w:name w:val="ewlistoptionseparator"/>
    <w:basedOn w:val="a"/>
    <w:pPr>
      <w:spacing w:before="100" w:beforeAutospacing="1" w:after="100" w:afterAutospacing="1"/>
    </w:pPr>
  </w:style>
  <w:style w:type="paragraph" w:customStyle="1" w:styleId="ewpreviewlowerpanel">
    <w:name w:val="ewpreviewlowerpanel"/>
    <w:basedOn w:val="a"/>
    <w:pPr>
      <w:spacing w:before="100" w:beforeAutospacing="1" w:after="100" w:afterAutospacing="1"/>
    </w:pPr>
  </w:style>
  <w:style w:type="paragraph" w:customStyle="1" w:styleId="ewexporttable">
    <w:name w:val="ewexporttable"/>
    <w:basedOn w:val="a"/>
    <w:pPr>
      <w:spacing w:before="100" w:beforeAutospacing="1" w:after="100" w:afterAutospacing="1"/>
    </w:pPr>
  </w:style>
  <w:style w:type="paragraph" w:customStyle="1" w:styleId="ewexporttablerowtd">
    <w:name w:val="ewexporttablerow&gt;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exporttablealtrowtd">
    <w:name w:val="ewexporttablealtrow&gt;td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exporttablefooter">
    <w:name w:val="ewexporttablefooter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ewlistexportoptions">
    <w:name w:val="ewlistexportoptions"/>
    <w:basedOn w:val="a"/>
    <w:pPr>
      <w:spacing w:before="100" w:beforeAutospacing="1" w:after="300"/>
    </w:pPr>
  </w:style>
  <w:style w:type="paragraph" w:customStyle="1" w:styleId="ewviewexportoptions">
    <w:name w:val="ewviewexportoptions"/>
    <w:basedOn w:val="a"/>
    <w:pPr>
      <w:spacing w:before="100" w:beforeAutospacing="1" w:after="300"/>
    </w:pPr>
  </w:style>
  <w:style w:type="paragraph" w:customStyle="1" w:styleId="ewviewotheroptions">
    <w:name w:val="ewviewotheroptions"/>
    <w:basedOn w:val="a"/>
    <w:pPr>
      <w:spacing w:before="100" w:beforeAutospacing="1" w:after="300"/>
    </w:pPr>
  </w:style>
  <w:style w:type="paragraph" w:customStyle="1" w:styleId="ewrow">
    <w:name w:val="ewrow"/>
    <w:basedOn w:val="a"/>
    <w:pPr>
      <w:spacing w:before="100" w:beforeAutospacing="1" w:after="300"/>
    </w:pPr>
  </w:style>
  <w:style w:type="paragraph" w:customStyle="1" w:styleId="ewsearchoperator">
    <w:name w:val="ewsearchoperator"/>
    <w:basedOn w:val="a"/>
    <w:pPr>
      <w:spacing w:before="100" w:beforeAutospacing="1" w:after="100" w:afterAutospacing="1"/>
    </w:pPr>
    <w:rPr>
      <w:color w:val="800000"/>
    </w:rPr>
  </w:style>
  <w:style w:type="paragraph" w:customStyle="1" w:styleId="ewseparator">
    <w:name w:val="ewseparator"/>
    <w:basedOn w:val="a"/>
    <w:pPr>
      <w:spacing w:before="100" w:beforeAutospacing="1" w:after="100" w:afterAutospacing="1"/>
    </w:pPr>
    <w:rPr>
      <w:color w:val="808080"/>
    </w:rPr>
  </w:style>
  <w:style w:type="paragraph" w:customStyle="1" w:styleId="ewlinkseparator">
    <w:name w:val="ewlinkseparator"/>
    <w:basedOn w:val="a"/>
    <w:pPr>
      <w:spacing w:before="100" w:beforeAutospacing="1" w:after="100" w:afterAutospacing="1"/>
    </w:pPr>
  </w:style>
  <w:style w:type="paragraph" w:customStyle="1" w:styleId="ewreporttable">
    <w:name w:val="ewreporttable"/>
    <w:basedOn w:val="a"/>
    <w:pPr>
      <w:spacing w:before="100" w:beforeAutospacing="1" w:after="100" w:afterAutospacing="1"/>
    </w:pPr>
  </w:style>
  <w:style w:type="paragraph" w:customStyle="1" w:styleId="ewgroupindent">
    <w:name w:val="ewgroupindent"/>
    <w:basedOn w:val="a"/>
    <w:pPr>
      <w:spacing w:before="100" w:beforeAutospacing="1" w:after="100" w:afterAutospacing="1"/>
    </w:pPr>
  </w:style>
  <w:style w:type="paragraph" w:customStyle="1" w:styleId="ewgroupfield">
    <w:name w:val="ewgroupfield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name">
    <w:name w:val="ewgroup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header">
    <w:name w:val="ewgroupheader"/>
    <w:basedOn w:val="a"/>
    <w:pPr>
      <w:pBdr>
        <w:top w:val="double" w:sz="6" w:space="0" w:color="808080"/>
        <w:bottom w:val="double" w:sz="6" w:space="0" w:color="808080"/>
      </w:pBdr>
      <w:spacing w:before="100" w:beforeAutospacing="1" w:after="100" w:afterAutospacing="1"/>
      <w:textAlignment w:val="top"/>
    </w:pPr>
  </w:style>
  <w:style w:type="paragraph" w:customStyle="1" w:styleId="ewgroupsummary">
    <w:name w:val="ewgroup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groupaggregate">
    <w:name w:val="ewgroupaggregat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andsummary">
    <w:name w:val="ewgrand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messagetable">
    <w:name w:val="ewmessagetable"/>
    <w:basedOn w:val="a"/>
    <w:pPr>
      <w:spacing w:before="240" w:after="240"/>
    </w:pPr>
  </w:style>
  <w:style w:type="paragraph" w:customStyle="1" w:styleId="ewrequired">
    <w:name w:val="ew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ewhighlightsearch">
    <w:name w:val="ewhighlightsearch"/>
    <w:basedOn w:val="a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ewtemplate">
    <w:name w:val="ewtemplate"/>
    <w:basedOn w:val="a"/>
    <w:pPr>
      <w:spacing w:before="100" w:beforeAutospacing="1" w:after="100" w:afterAutospacing="1"/>
    </w:pPr>
    <w:rPr>
      <w:vanish/>
    </w:rPr>
  </w:style>
  <w:style w:type="paragraph" w:customStyle="1" w:styleId="ewreadonlytextarea">
    <w:name w:val="ewreadonlytextarea"/>
    <w:basedOn w:val="a"/>
    <w:pPr>
      <w:spacing w:before="100" w:beforeAutospacing="1" w:after="100" w:afterAutospacing="1"/>
    </w:pPr>
  </w:style>
  <w:style w:type="paragraph" w:customStyle="1" w:styleId="ewreadonlytextareadata">
    <w:name w:val="ewreadonlytextareadata"/>
    <w:basedOn w:val="a"/>
    <w:pPr>
      <w:spacing w:before="100" w:beforeAutospacing="1" w:after="100" w:afterAutospacing="1"/>
    </w:pPr>
  </w:style>
  <w:style w:type="paragraph" w:customStyle="1" w:styleId="ewresizehandle">
    <w:name w:val="ewresizehandle"/>
    <w:basedOn w:val="a"/>
    <w:pPr>
      <w:spacing w:before="100" w:beforeAutospacing="1" w:after="100" w:afterAutospacing="1"/>
    </w:pPr>
  </w:style>
  <w:style w:type="paragraph" w:customStyle="1" w:styleId="ewuploadtable">
    <w:name w:val="ewuploadtable"/>
    <w:basedOn w:val="a"/>
    <w:pPr>
      <w:spacing w:before="100" w:beforeAutospacing="1"/>
    </w:pPr>
  </w:style>
  <w:style w:type="paragraph" w:customStyle="1" w:styleId="ewlabelrow">
    <w:name w:val="ewlabelrow"/>
    <w:basedOn w:val="a"/>
    <w:pPr>
      <w:spacing w:before="100" w:beforeAutospacing="1" w:after="75"/>
    </w:pPr>
  </w:style>
  <w:style w:type="paragraph" w:customStyle="1" w:styleId="ewinputrow">
    <w:name w:val="ewinputrow"/>
    <w:basedOn w:val="a"/>
    <w:pPr>
      <w:spacing w:before="100" w:beforeAutospacing="1" w:after="300"/>
    </w:pPr>
  </w:style>
  <w:style w:type="paragraph" w:customStyle="1" w:styleId="nav-tabs">
    <w:name w:val="nav-tabs"/>
    <w:basedOn w:val="a"/>
    <w:pPr>
      <w:spacing w:before="100" w:beforeAutospacing="1" w:after="300"/>
    </w:pPr>
  </w:style>
  <w:style w:type="paragraph" w:customStyle="1" w:styleId="nav-pills">
    <w:name w:val="nav-pills"/>
    <w:basedOn w:val="a"/>
    <w:pPr>
      <w:spacing w:before="100" w:beforeAutospacing="1" w:after="300"/>
    </w:pPr>
  </w:style>
  <w:style w:type="paragraph" w:customStyle="1" w:styleId="tt-hint">
    <w:name w:val="tt-hint"/>
    <w:basedOn w:val="a"/>
    <w:pPr>
      <w:spacing w:before="100" w:beforeAutospacing="1" w:after="100" w:afterAutospacing="1"/>
    </w:pPr>
    <w:rPr>
      <w:color w:val="777777"/>
    </w:rPr>
  </w:style>
  <w:style w:type="paragraph" w:customStyle="1" w:styleId="tt-dropdown-menu">
    <w:name w:val="tt-dropdown-menu"/>
    <w:basedOn w:val="a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15" w:after="100" w:afterAutospacing="1"/>
    </w:pPr>
  </w:style>
  <w:style w:type="paragraph" w:customStyle="1" w:styleId="tt-suggestion">
    <w:name w:val="tt-suggestion"/>
    <w:basedOn w:val="a"/>
    <w:pPr>
      <w:spacing w:before="100" w:beforeAutospacing="1" w:after="100" w:afterAutospacing="1"/>
    </w:pPr>
  </w:style>
  <w:style w:type="paragraph" w:customStyle="1" w:styleId="ewspinner">
    <w:name w:val="ewspinner"/>
    <w:basedOn w:val="a"/>
    <w:pPr>
      <w:ind w:left="120" w:right="120"/>
      <w:textAlignment w:val="center"/>
    </w:pPr>
    <w:rPr>
      <w:sz w:val="6"/>
      <w:szCs w:val="6"/>
    </w:rPr>
  </w:style>
  <w:style w:type="paragraph" w:customStyle="1" w:styleId="ewdetailpages">
    <w:name w:val="ewdetailpages"/>
    <w:basedOn w:val="a"/>
    <w:pPr>
      <w:spacing w:before="100" w:beforeAutospacing="1" w:after="300"/>
    </w:pPr>
  </w:style>
  <w:style w:type="paragraph" w:customStyle="1" w:styleId="ewcustomtemplate">
    <w:name w:val="ewcustomtemplate"/>
    <w:basedOn w:val="a"/>
    <w:pPr>
      <w:spacing w:before="100" w:beforeAutospacing="1" w:after="300"/>
    </w:pPr>
  </w:style>
  <w:style w:type="paragraph" w:customStyle="1" w:styleId="ewcustomtemplatepage">
    <w:name w:val="ewcustomtemplatepage"/>
    <w:basedOn w:val="a"/>
    <w:pPr>
      <w:spacing w:before="100" w:beforeAutospacing="1" w:after="300"/>
    </w:pPr>
  </w:style>
  <w:style w:type="paragraph" w:customStyle="1" w:styleId="ewcustomtemplatesearch">
    <w:name w:val="ewcustomtemplatesearch"/>
    <w:basedOn w:val="a"/>
    <w:pPr>
      <w:spacing w:before="100" w:beforeAutospacing="1" w:after="300"/>
    </w:pPr>
  </w:style>
  <w:style w:type="paragraph" w:customStyle="1" w:styleId="help-block">
    <w:name w:val="help-block"/>
    <w:basedOn w:val="a"/>
    <w:pPr>
      <w:spacing w:before="75"/>
    </w:pPr>
  </w:style>
  <w:style w:type="paragraph" w:customStyle="1" w:styleId="ewpasswordstrengthbar">
    <w:name w:val="ewpasswordstrengthbar"/>
    <w:basedOn w:val="a"/>
    <w:pPr>
      <w:spacing w:before="75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</w:style>
  <w:style w:type="paragraph" w:customStyle="1" w:styleId="ewexportoption">
    <w:name w:val="ewexportoption"/>
    <w:basedOn w:val="a"/>
    <w:pPr>
      <w:spacing w:before="100" w:beforeAutospacing="1" w:after="100" w:afterAutospacing="1"/>
    </w:pPr>
  </w:style>
  <w:style w:type="paragraph" w:customStyle="1" w:styleId="ewsearchoption">
    <w:name w:val="ewsearchoption"/>
    <w:basedOn w:val="a"/>
    <w:pPr>
      <w:spacing w:before="100" w:beforeAutospacing="1" w:after="100" w:afterAutospacing="1"/>
    </w:pPr>
  </w:style>
  <w:style w:type="paragraph" w:customStyle="1" w:styleId="ewdetailoption">
    <w:name w:val="ewdetailoption"/>
    <w:basedOn w:val="a"/>
    <w:pPr>
      <w:spacing w:before="100" w:beforeAutospacing="1" w:after="100" w:afterAutospacing="1"/>
    </w:pPr>
  </w:style>
  <w:style w:type="paragraph" w:customStyle="1" w:styleId="ewfilteroption">
    <w:name w:val="ewfilteroption"/>
    <w:basedOn w:val="a"/>
    <w:pPr>
      <w:spacing w:before="100" w:beforeAutospacing="1" w:after="100" w:afterAutospacing="1"/>
    </w:pPr>
  </w:style>
  <w:style w:type="paragraph" w:customStyle="1" w:styleId="ewlanguageoption">
    <w:name w:val="ewlanguageoption"/>
    <w:basedOn w:val="a"/>
    <w:pPr>
      <w:spacing w:before="100" w:beforeAutospacing="1" w:after="100" w:afterAutospacing="1"/>
    </w:pPr>
  </w:style>
  <w:style w:type="paragraph" w:customStyle="1" w:styleId="ewdesktopbutton">
    <w:name w:val="ewdesktopbutton"/>
    <w:basedOn w:val="a"/>
    <w:pPr>
      <w:spacing w:before="100" w:beforeAutospacing="1" w:after="100" w:afterAutospacing="1"/>
    </w:pPr>
  </w:style>
  <w:style w:type="paragraph" w:customStyle="1" w:styleId="ewgridcontent">
    <w:name w:val="ewgridcontent"/>
    <w:basedOn w:val="a"/>
    <w:pPr>
      <w:spacing w:before="100" w:beforeAutospacing="1" w:after="100" w:afterAutospacing="1"/>
    </w:pPr>
  </w:style>
  <w:style w:type="paragraph" w:customStyle="1" w:styleId="ewgridupperpanel">
    <w:name w:val="ewgridupperpanel"/>
    <w:basedOn w:val="a"/>
    <w:pPr>
      <w:spacing w:before="100" w:beforeAutospacing="1" w:after="100" w:afterAutospacing="1"/>
    </w:pPr>
  </w:style>
  <w:style w:type="paragraph" w:customStyle="1" w:styleId="ewtable">
    <w:name w:val="ewtable"/>
    <w:basedOn w:val="a"/>
    <w:pPr>
      <w:spacing w:before="100" w:beforeAutospacing="1" w:after="100" w:afterAutospacing="1"/>
    </w:pPr>
  </w:style>
  <w:style w:type="paragraph" w:customStyle="1" w:styleId="ewgridmiddlepanel">
    <w:name w:val="ewgridmiddlepanel"/>
    <w:basedOn w:val="a"/>
    <w:pPr>
      <w:spacing w:before="100" w:beforeAutospacing="1" w:after="100" w:afterAutospacing="1"/>
    </w:pPr>
  </w:style>
  <w:style w:type="paragraph" w:customStyle="1" w:styleId="ewgridlowerpanel">
    <w:name w:val="ewgridlowerpanel"/>
    <w:basedOn w:val="a"/>
    <w:pPr>
      <w:spacing w:before="100" w:beforeAutospacing="1" w:after="100" w:afterAutospacing="1"/>
    </w:pPr>
  </w:style>
  <w:style w:type="paragraph" w:customStyle="1" w:styleId="panel-body">
    <w:name w:val="panel-body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inationlia">
    <w:name w:val="pagination&gt;li&gt;a"/>
    <w:basedOn w:val="a"/>
    <w:pPr>
      <w:spacing w:before="100" w:beforeAutospacing="1" w:after="100" w:afterAutospacing="1"/>
    </w:pPr>
  </w:style>
  <w:style w:type="paragraph" w:customStyle="1" w:styleId="paginationlispan">
    <w:name w:val="pagination&gt;li&gt;span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a"/>
    <w:pPr>
      <w:spacing w:before="100" w:beforeAutospacing="1" w:after="100" w:afterAutospacing="1"/>
    </w:pPr>
  </w:style>
  <w:style w:type="paragraph" w:customStyle="1" w:styleId="ewdropdownlistclear">
    <w:name w:val="ewdropdownlistclear"/>
    <w:basedOn w:val="a"/>
    <w:pPr>
      <w:spacing w:before="100" w:beforeAutospacing="1" w:after="100" w:afterAutospacing="1"/>
    </w:pPr>
  </w:style>
  <w:style w:type="paragraph" w:customStyle="1" w:styleId="ewtableheaderbtn">
    <w:name w:val="ewtableheaderbtn"/>
    <w:basedOn w:val="a"/>
    <w:pPr>
      <w:spacing w:before="100" w:beforeAutospacing="1" w:after="100" w:afterAutospacing="1"/>
    </w:pPr>
  </w:style>
  <w:style w:type="paragraph" w:customStyle="1" w:styleId="ewtabletbodytrtd">
    <w:name w:val="ewtable&gt;tbody&gt;tr&gt;td"/>
    <w:basedOn w:val="a"/>
    <w:pPr>
      <w:spacing w:before="100" w:beforeAutospacing="1" w:after="100" w:afterAutospacing="1"/>
    </w:pPr>
  </w:style>
  <w:style w:type="paragraph" w:customStyle="1" w:styleId="ewtabletfoottrtd">
    <w:name w:val="ewtable&gt;tfoot&gt;tr&gt;td"/>
    <w:basedOn w:val="a"/>
    <w:pPr>
      <w:spacing w:before="100" w:beforeAutospacing="1" w:after="100" w:afterAutospacing="1"/>
    </w:pPr>
  </w:style>
  <w:style w:type="paragraph" w:customStyle="1" w:styleId="ewtabletheadtrth">
    <w:name w:val="ewtable&gt;thead&gt;tr&gt;th"/>
    <w:basedOn w:val="a"/>
    <w:pPr>
      <w:spacing w:before="100" w:beforeAutospacing="1" w:after="100" w:afterAutospacing="1"/>
    </w:pPr>
  </w:style>
  <w:style w:type="paragraph" w:customStyle="1" w:styleId="ewtabletheadtrtd">
    <w:name w:val="ewtable&gt;thead&gt;tr&gt;td"/>
    <w:basedOn w:val="a"/>
    <w:pPr>
      <w:spacing w:before="100" w:beforeAutospacing="1" w:after="100" w:afterAutospacing="1"/>
    </w:pPr>
  </w:style>
  <w:style w:type="paragraph" w:customStyle="1" w:styleId="btn-sm">
    <w:name w:val="btn-sm"/>
    <w:basedOn w:val="a"/>
    <w:pPr>
      <w:spacing w:before="100" w:beforeAutospacing="1" w:after="100" w:afterAutospacing="1"/>
    </w:pPr>
  </w:style>
  <w:style w:type="paragraph" w:customStyle="1" w:styleId="ewdetailcount">
    <w:name w:val="ewdetailcount"/>
    <w:basedOn w:val="a"/>
    <w:pPr>
      <w:spacing w:before="100" w:beforeAutospacing="1" w:after="100" w:afterAutospacing="1"/>
    </w:pPr>
  </w:style>
  <w:style w:type="paragraph" w:customStyle="1" w:styleId="ewtableheader">
    <w:name w:val="ewtableheader"/>
    <w:basedOn w:val="a"/>
    <w:pPr>
      <w:spacing w:before="100" w:beforeAutospacing="1" w:after="100" w:afterAutospacing="1"/>
    </w:pPr>
  </w:style>
  <w:style w:type="paragraph" w:customStyle="1" w:styleId="ewcell">
    <w:name w:val="ewcell"/>
    <w:basedOn w:val="a"/>
    <w:pPr>
      <w:spacing w:before="100" w:beforeAutospacing="1" w:after="100" w:afterAutospacing="1"/>
    </w:pPr>
  </w:style>
  <w:style w:type="paragraph" w:customStyle="1" w:styleId="ewsearchcond">
    <w:name w:val="ewsearchcond"/>
    <w:basedOn w:val="a"/>
    <w:pPr>
      <w:spacing w:before="100" w:beforeAutospacing="1" w:after="100" w:afterAutospacing="1"/>
    </w:pPr>
  </w:style>
  <w:style w:type="paragraph" w:customStyle="1" w:styleId="ewitemtable">
    <w:name w:val="ewitemtable"/>
    <w:basedOn w:val="a"/>
    <w:pPr>
      <w:spacing w:before="100" w:beforeAutospacing="1" w:after="100" w:afterAutospacing="1"/>
    </w:pPr>
  </w:style>
  <w:style w:type="paragraph" w:customStyle="1" w:styleId="list-group">
    <w:name w:val="list-group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ewtableheadersort">
    <w:name w:val="ewtableheadersort"/>
    <w:basedOn w:val="a"/>
    <w:pPr>
      <w:spacing w:before="100" w:beforeAutospacing="1" w:after="100" w:afterAutospacing="1"/>
    </w:pPr>
  </w:style>
  <w:style w:type="paragraph" w:customStyle="1" w:styleId="caret">
    <w:name w:val="caret"/>
    <w:basedOn w:val="a"/>
    <w:pPr>
      <w:spacing w:before="100" w:beforeAutospacing="1" w:after="100" w:afterAutospacing="1"/>
    </w:pPr>
  </w:style>
  <w:style w:type="paragraph" w:customStyle="1" w:styleId="ewsortup">
    <w:name w:val="ewsortup"/>
    <w:basedOn w:val="a"/>
    <w:pPr>
      <w:spacing w:before="100" w:beforeAutospacing="1" w:after="100" w:afterAutospacing="1"/>
    </w:pPr>
  </w:style>
  <w:style w:type="paragraph" w:customStyle="1" w:styleId="ewtablerow">
    <w:name w:val="ewtablerow"/>
    <w:basedOn w:val="a"/>
    <w:pPr>
      <w:spacing w:before="100" w:beforeAutospacing="1" w:after="100" w:afterAutospacing="1"/>
    </w:pPr>
  </w:style>
  <w:style w:type="paragraph" w:customStyle="1" w:styleId="ewtablealtrow">
    <w:name w:val="ewtablealtrow"/>
    <w:basedOn w:val="a"/>
    <w:pPr>
      <w:spacing w:before="100" w:beforeAutospacing="1" w:after="100" w:afterAutospacing="1"/>
    </w:pPr>
  </w:style>
  <w:style w:type="paragraph" w:customStyle="1" w:styleId="ewtableeditrowtd">
    <w:name w:val="ewtableeditrow&gt;td"/>
    <w:basedOn w:val="a"/>
    <w:pPr>
      <w:spacing w:before="100" w:beforeAutospacing="1" w:after="100" w:afterAutospacing="1"/>
    </w:pPr>
  </w:style>
  <w:style w:type="paragraph" w:customStyle="1" w:styleId="ewtablehighlightrowtd">
    <w:name w:val="ewtablehighlightrow&gt;td"/>
    <w:basedOn w:val="a"/>
    <w:pPr>
      <w:spacing w:before="100" w:beforeAutospacing="1" w:after="100" w:afterAutospacing="1"/>
    </w:pPr>
  </w:style>
  <w:style w:type="paragraph" w:customStyle="1" w:styleId="ewtableselectrowtd">
    <w:name w:val="ewtableselectrow&gt;td"/>
    <w:basedOn w:val="a"/>
    <w:pPr>
      <w:spacing w:before="100" w:beforeAutospacing="1" w:after="100" w:afterAutospacing="1"/>
    </w:pPr>
  </w:style>
  <w:style w:type="paragraph" w:customStyle="1" w:styleId="ewtablefooter">
    <w:name w:val="ewtablefooter"/>
    <w:basedOn w:val="a"/>
    <w:pPr>
      <w:spacing w:before="100" w:beforeAutospacing="1" w:after="100" w:afterAutospacing="1"/>
    </w:pPr>
  </w:style>
  <w:style w:type="paragraph" w:customStyle="1" w:styleId="radio-inline">
    <w:name w:val="radio-inline"/>
    <w:basedOn w:val="a"/>
    <w:pPr>
      <w:spacing w:before="100" w:beforeAutospacing="1" w:after="100" w:afterAutospacing="1"/>
    </w:pPr>
  </w:style>
  <w:style w:type="paragraph" w:customStyle="1" w:styleId="list-group-item">
    <w:name w:val="list-group-item"/>
    <w:basedOn w:val="a"/>
    <w:pPr>
      <w:spacing w:before="100" w:beforeAutospacing="1" w:after="100" w:afterAutospacing="1"/>
    </w:pPr>
  </w:style>
  <w:style w:type="paragraph" w:customStyle="1" w:styleId="ui-timepicker-selected">
    <w:name w:val="ui-timepicker-selected"/>
    <w:basedOn w:val="a"/>
    <w:pPr>
      <w:spacing w:before="100" w:beforeAutospacing="1" w:after="100" w:afterAutospacing="1"/>
    </w:pPr>
  </w:style>
  <w:style w:type="paragraph" w:customStyle="1" w:styleId="ewscrollabletableoverhang">
    <w:name w:val="ewscrollabletableoverhang"/>
    <w:basedOn w:val="a"/>
    <w:pPr>
      <w:spacing w:before="100" w:beforeAutospacing="1" w:after="100" w:afterAutospacing="1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pacing w:before="100" w:beforeAutospacing="1" w:after="100" w:afterAutospacing="1"/>
    </w:pPr>
  </w:style>
  <w:style w:type="paragraph" w:customStyle="1" w:styleId="dropdown-menulia">
    <w:name w:val="dropdown-menu&gt;li&gt;a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before="100" w:beforeAutospacing="1" w:after="100" w:afterAutospacing="1"/>
    </w:pPr>
  </w:style>
  <w:style w:type="paragraph" w:customStyle="1" w:styleId="input-group-btn">
    <w:name w:val="input-group-btn"/>
    <w:basedOn w:val="a"/>
    <w:pPr>
      <w:spacing w:before="100" w:beforeAutospacing="1" w:after="100" w:afterAutospacing="1"/>
    </w:pPr>
  </w:style>
  <w:style w:type="paragraph" w:customStyle="1" w:styleId="icon-arrow-down">
    <w:name w:val="icon-arrow-down"/>
    <w:basedOn w:val="a"/>
    <w:pPr>
      <w:spacing w:before="100" w:beforeAutospacing="1" w:after="100" w:afterAutospacing="1"/>
    </w:pPr>
  </w:style>
  <w:style w:type="paragraph" w:customStyle="1" w:styleId="navbar1">
    <w:name w:val="navbar1"/>
    <w:basedOn w:val="a"/>
    <w:pPr>
      <w:spacing w:before="100" w:beforeAutospacing="1"/>
    </w:pPr>
  </w:style>
  <w:style w:type="paragraph" w:customStyle="1" w:styleId="dropdown-menu1">
    <w:name w:val="dropdown-menu1"/>
    <w:basedOn w:val="a"/>
    <w:pPr>
      <w:spacing w:before="100" w:beforeAutospacing="1" w:after="100" w:afterAutospacing="1"/>
    </w:pPr>
  </w:style>
  <w:style w:type="paragraph" w:customStyle="1" w:styleId="dropdown-menulia1">
    <w:name w:val="dropdown-menu&gt;li&gt;a1"/>
    <w:basedOn w:val="a"/>
    <w:pPr>
      <w:spacing w:before="100" w:beforeAutospacing="1" w:after="100" w:afterAutospacing="1"/>
    </w:pPr>
  </w:style>
  <w:style w:type="paragraph" w:customStyle="1" w:styleId="icon-arrow-down1">
    <w:name w:val="icon-arrow-down1"/>
    <w:basedOn w:val="a"/>
    <w:pPr>
      <w:spacing w:before="100" w:beforeAutospacing="1" w:after="100" w:afterAutospacing="1"/>
      <w:ind w:left="75"/>
    </w:pPr>
  </w:style>
  <w:style w:type="paragraph" w:customStyle="1" w:styleId="breadcrumb1">
    <w:name w:val="breadcrumb1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ewexportoption1">
    <w:name w:val="ewexportoption1"/>
    <w:basedOn w:val="a"/>
    <w:pPr>
      <w:spacing w:before="100" w:beforeAutospacing="1" w:after="300"/>
      <w:textAlignment w:val="center"/>
    </w:pPr>
  </w:style>
  <w:style w:type="paragraph" w:customStyle="1" w:styleId="ewsearchoption1">
    <w:name w:val="ewsearchoption1"/>
    <w:basedOn w:val="a"/>
    <w:pPr>
      <w:spacing w:before="100" w:beforeAutospacing="1" w:after="300"/>
      <w:textAlignment w:val="center"/>
    </w:pPr>
  </w:style>
  <w:style w:type="paragraph" w:customStyle="1" w:styleId="ewactionoption1">
    <w:name w:val="ewactionoption1"/>
    <w:basedOn w:val="a"/>
    <w:pPr>
      <w:spacing w:before="100" w:beforeAutospacing="1" w:after="300"/>
      <w:textAlignment w:val="center"/>
    </w:pPr>
  </w:style>
  <w:style w:type="paragraph" w:customStyle="1" w:styleId="ewdetailoption1">
    <w:name w:val="ewdetailoption1"/>
    <w:basedOn w:val="a"/>
    <w:pPr>
      <w:spacing w:before="100" w:beforeAutospacing="1" w:after="300"/>
      <w:textAlignment w:val="center"/>
    </w:pPr>
  </w:style>
  <w:style w:type="paragraph" w:customStyle="1" w:styleId="ewfilteroption1">
    <w:name w:val="ewfilteroption1"/>
    <w:basedOn w:val="a"/>
    <w:pPr>
      <w:spacing w:before="100" w:beforeAutospacing="1" w:after="300"/>
      <w:textAlignment w:val="center"/>
    </w:pPr>
  </w:style>
  <w:style w:type="paragraph" w:customStyle="1" w:styleId="ewlanguageoption1">
    <w:name w:val="ewlanguageoption1"/>
    <w:basedOn w:val="a"/>
    <w:pPr>
      <w:spacing w:before="100" w:beforeAutospacing="1" w:after="300"/>
      <w:textAlignment w:val="center"/>
    </w:pPr>
  </w:style>
  <w:style w:type="paragraph" w:customStyle="1" w:styleId="ewdesktopbutton1">
    <w:name w:val="ewdesktopbutton1"/>
    <w:basedOn w:val="a"/>
    <w:pPr>
      <w:spacing w:before="100" w:beforeAutospacing="1" w:after="300"/>
      <w:jc w:val="center"/>
    </w:pPr>
  </w:style>
  <w:style w:type="paragraph" w:customStyle="1" w:styleId="ewgridcontent1">
    <w:name w:val="ewgridcontent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100" w:afterAutospacing="1"/>
    </w:pPr>
  </w:style>
  <w:style w:type="paragraph" w:customStyle="1" w:styleId="ewgridupperpanel1">
    <w:name w:val="ewgridupperpanel1"/>
    <w:basedOn w:val="a"/>
    <w:pPr>
      <w:pBdr>
        <w:bottom w:val="single" w:sz="6" w:space="0" w:color="4F93E3"/>
      </w:pBdr>
      <w:spacing w:before="100" w:beforeAutospacing="1" w:after="100" w:afterAutospacing="1"/>
    </w:pPr>
  </w:style>
  <w:style w:type="paragraph" w:customStyle="1" w:styleId="ewtable1">
    <w:name w:val="ewtable1"/>
    <w:basedOn w:val="a"/>
    <w:pPr>
      <w:spacing w:before="100" w:beforeAutospacing="1"/>
    </w:pPr>
  </w:style>
  <w:style w:type="paragraph" w:customStyle="1" w:styleId="ewgridmiddlepanel1">
    <w:name w:val="ewgridmiddlepanel1"/>
    <w:basedOn w:val="a"/>
    <w:pPr>
      <w:spacing w:before="100" w:beforeAutospacing="1"/>
    </w:pPr>
  </w:style>
  <w:style w:type="paragraph" w:customStyle="1" w:styleId="ewgridlowerpanel1">
    <w:name w:val="ewgridlowerpanel1"/>
    <w:basedOn w:val="a"/>
    <w:pPr>
      <w:pBdr>
        <w:top w:val="single" w:sz="6" w:space="0" w:color="BFD3EE"/>
      </w:pBdr>
      <w:spacing w:before="100" w:beforeAutospacing="1" w:after="100" w:afterAutospacing="1"/>
    </w:pPr>
  </w:style>
  <w:style w:type="paragraph" w:customStyle="1" w:styleId="form-group1">
    <w:name w:val="form-group1"/>
    <w:basedOn w:val="a"/>
    <w:pPr>
      <w:spacing w:before="100" w:beforeAutospacing="1" w:after="100" w:afterAutospacing="1"/>
    </w:pPr>
  </w:style>
  <w:style w:type="paragraph" w:customStyle="1" w:styleId="panel-body1">
    <w:name w:val="panel-body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paginationlia1">
    <w:name w:val="pagination&gt;li&gt;a1"/>
    <w:basedOn w:val="a"/>
    <w:pPr>
      <w:spacing w:before="100" w:beforeAutospacing="1" w:after="100" w:afterAutospacing="1"/>
    </w:pPr>
  </w:style>
  <w:style w:type="paragraph" w:customStyle="1" w:styleId="paginationlispan1">
    <w:name w:val="pagination&gt;li&gt;span1"/>
    <w:basedOn w:val="a"/>
    <w:pPr>
      <w:spacing w:before="100" w:beforeAutospacing="1" w:after="100" w:afterAutospacing="1"/>
    </w:pPr>
  </w:style>
  <w:style w:type="paragraph" w:customStyle="1" w:styleId="dropdown-toggle1">
    <w:name w:val="dropdown-toggle1"/>
    <w:basedOn w:val="a"/>
    <w:pPr>
      <w:spacing w:before="100" w:beforeAutospacing="1" w:after="100" w:afterAutospacing="1"/>
    </w:pPr>
  </w:style>
  <w:style w:type="paragraph" w:customStyle="1" w:styleId="form-control-feedback1">
    <w:name w:val="form-control-feedback1"/>
    <w:basedOn w:val="a"/>
    <w:pPr>
      <w:spacing w:before="100" w:beforeAutospacing="1" w:after="100" w:afterAutospacing="1"/>
    </w:pPr>
  </w:style>
  <w:style w:type="paragraph" w:customStyle="1" w:styleId="ewdropdownlistclear1">
    <w:name w:val="ewdropdownlistclear1"/>
    <w:basedOn w:val="a"/>
    <w:pPr>
      <w:spacing w:before="100" w:beforeAutospacing="1" w:after="100" w:afterAutospacing="1"/>
    </w:pPr>
    <w:rPr>
      <w:vanish/>
      <w:color w:val="000000"/>
    </w:rPr>
  </w:style>
  <w:style w:type="paragraph" w:customStyle="1" w:styleId="ewtableheaderbtn1">
    <w:name w:val="ewtableheaderbtn1"/>
    <w:basedOn w:val="a"/>
    <w:pPr>
      <w:spacing w:before="100" w:beforeAutospacing="1" w:after="100" w:afterAutospacing="1"/>
    </w:pPr>
  </w:style>
  <w:style w:type="paragraph" w:customStyle="1" w:styleId="ewtableheadersort1">
    <w:name w:val="ewtableheadersort1"/>
    <w:basedOn w:val="a"/>
    <w:pPr>
      <w:spacing w:after="100" w:afterAutospacing="1"/>
    </w:pPr>
  </w:style>
  <w:style w:type="paragraph" w:customStyle="1" w:styleId="caret1">
    <w:name w:val="caret1"/>
    <w:basedOn w:val="a"/>
    <w:pPr>
      <w:pBdr>
        <w:top w:val="single" w:sz="24" w:space="0" w:color="auto"/>
      </w:pBdr>
      <w:spacing w:before="100" w:beforeAutospacing="1" w:after="100" w:afterAutospacing="1"/>
    </w:pPr>
  </w:style>
  <w:style w:type="paragraph" w:customStyle="1" w:styleId="ewsortup1">
    <w:name w:val="ewsortup1"/>
    <w:basedOn w:val="a"/>
    <w:pPr>
      <w:pBdr>
        <w:bottom w:val="single" w:sz="24" w:space="0" w:color="auto"/>
      </w:pBdr>
      <w:spacing w:before="100" w:beforeAutospacing="1" w:after="100" w:afterAutospacing="1"/>
    </w:pPr>
  </w:style>
  <w:style w:type="paragraph" w:customStyle="1" w:styleId="ewtabletbodytrtd1">
    <w:name w:val="ewtable&gt;tbody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foottrtd1">
    <w:name w:val="ewtable&gt;tfoot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headtrth1">
    <w:name w:val="ewtable&gt;thead&gt;tr&gt;th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tabletheadtrtd1">
    <w:name w:val="ewtable&gt;thead&gt;tr&gt;td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caret2">
    <w:name w:val="caret2"/>
    <w:basedOn w:val="a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ewsortup2">
    <w:name w:val="ewsortup2"/>
    <w:basedOn w:val="a"/>
    <w:pPr>
      <w:pBdr>
        <w:bottom w:val="single" w:sz="24" w:space="0" w:color="FFFFFF"/>
      </w:pBdr>
      <w:spacing w:before="100" w:beforeAutospacing="1" w:after="100" w:afterAutospacing="1"/>
    </w:pPr>
  </w:style>
  <w:style w:type="paragraph" w:customStyle="1" w:styleId="ewtablerow1">
    <w:name w:val="ewtablerow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tablealtrow1">
    <w:name w:val="ewtablealtrow1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tableeditrowtd1">
    <w:name w:val="ewtableeditrow&gt;td1"/>
    <w:basedOn w:val="a"/>
    <w:pPr>
      <w:shd w:val="clear" w:color="auto" w:fill="FFFF99"/>
      <w:spacing w:before="100" w:beforeAutospacing="1" w:after="100" w:afterAutospacing="1"/>
    </w:pPr>
  </w:style>
  <w:style w:type="paragraph" w:customStyle="1" w:styleId="ewtablehighlightrowtd1">
    <w:name w:val="ewtablehighlightrow&gt;td1"/>
    <w:basedOn w:val="a"/>
    <w:pPr>
      <w:shd w:val="clear" w:color="auto" w:fill="FFFFCC"/>
      <w:spacing w:before="100" w:beforeAutospacing="1" w:after="100" w:afterAutospacing="1"/>
    </w:pPr>
  </w:style>
  <w:style w:type="paragraph" w:customStyle="1" w:styleId="ewtableselectrowtd1">
    <w:name w:val="ewtableselectrow&gt;td1"/>
    <w:basedOn w:val="a"/>
    <w:pPr>
      <w:shd w:val="clear" w:color="auto" w:fill="8D8D8D"/>
      <w:spacing w:before="100" w:beforeAutospacing="1" w:after="100" w:afterAutospacing="1"/>
    </w:pPr>
    <w:rPr>
      <w:color w:val="FFFFFF"/>
    </w:rPr>
  </w:style>
  <w:style w:type="paragraph" w:customStyle="1" w:styleId="ewtablefooter1">
    <w:name w:val="ewtablefooter1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btn-sm1">
    <w:name w:val="btn-sm1"/>
    <w:basedOn w:val="a"/>
    <w:pPr>
      <w:spacing w:before="100" w:beforeAutospacing="1" w:after="100" w:afterAutospacing="1"/>
    </w:pPr>
  </w:style>
  <w:style w:type="paragraph" w:customStyle="1" w:styleId="ewgrid1">
    <w:name w:val="ewgrid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/>
    </w:pPr>
  </w:style>
  <w:style w:type="paragraph" w:customStyle="1" w:styleId="ewdetailcount1">
    <w:name w:val="ewdetailcount1"/>
    <w:basedOn w:val="a"/>
    <w:pPr>
      <w:spacing w:before="100" w:beforeAutospacing="1" w:after="300"/>
    </w:pPr>
  </w:style>
  <w:style w:type="paragraph" w:customStyle="1" w:styleId="ewtableheader1">
    <w:name w:val="ewtableheader1"/>
    <w:basedOn w:val="a"/>
    <w:pPr>
      <w:pBdr>
        <w:bottom w:val="single" w:sz="6" w:space="0" w:color="4F93E3"/>
        <w:right w:val="single" w:sz="6" w:space="0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cell1">
    <w:name w:val="ewcell1"/>
    <w:basedOn w:val="a"/>
    <w:pPr>
      <w:spacing w:before="100" w:beforeAutospacing="1" w:after="100" w:afterAutospacing="1"/>
    </w:pPr>
  </w:style>
  <w:style w:type="paragraph" w:customStyle="1" w:styleId="ewsearchcond1">
    <w:name w:val="ewsearchcond1"/>
    <w:basedOn w:val="a"/>
    <w:pPr>
      <w:spacing w:before="100" w:beforeAutospacing="1" w:after="100" w:afterAutospacing="1"/>
    </w:pPr>
  </w:style>
  <w:style w:type="paragraph" w:customStyle="1" w:styleId="alert1">
    <w:name w:val="alert1"/>
    <w:basedOn w:val="a"/>
    <w:pPr>
      <w:spacing w:before="100" w:beforeAutospacing="1" w:after="100" w:afterAutospacing="1"/>
    </w:pPr>
  </w:style>
  <w:style w:type="paragraph" w:customStyle="1" w:styleId="ewitemtable1">
    <w:name w:val="ewitemtable1"/>
    <w:basedOn w:val="a"/>
    <w:pPr>
      <w:spacing w:after="180"/>
      <w:ind w:left="90" w:right="180"/>
    </w:pPr>
  </w:style>
  <w:style w:type="paragraph" w:customStyle="1" w:styleId="list-group1">
    <w:name w:val="list-group1"/>
    <w:basedOn w:val="a"/>
    <w:pPr>
      <w:spacing w:before="100" w:beforeAutospacing="1" w:after="60"/>
    </w:pPr>
  </w:style>
  <w:style w:type="paragraph" w:customStyle="1" w:styleId="radio-inline1">
    <w:name w:val="radio-inline1"/>
    <w:basedOn w:val="a"/>
    <w:pPr>
      <w:spacing w:before="100" w:beforeAutospacing="1" w:after="100" w:afterAutospacing="1"/>
    </w:pPr>
  </w:style>
  <w:style w:type="paragraph" w:customStyle="1" w:styleId="list-group-item1">
    <w:name w:val="list-group-item1"/>
    <w:basedOn w:val="a"/>
    <w:pPr>
      <w:spacing w:before="100" w:beforeAutospacing="1" w:after="100" w:afterAutospacing="1"/>
    </w:pPr>
  </w:style>
  <w:style w:type="paragraph" w:customStyle="1" w:styleId="ui-timepicker-selected1">
    <w:name w:val="ui-timepicker-selected1"/>
    <w:basedOn w:val="a"/>
    <w:pPr>
      <w:shd w:val="clear" w:color="auto" w:fill="337AB7"/>
      <w:spacing w:before="100" w:beforeAutospacing="1" w:after="100" w:afterAutospacing="1"/>
    </w:pPr>
  </w:style>
  <w:style w:type="paragraph" w:customStyle="1" w:styleId="ewcustomtemplate1">
    <w:name w:val="ewcustomtemplate1"/>
    <w:basedOn w:val="a"/>
    <w:pPr>
      <w:spacing w:before="100" w:beforeAutospacing="1"/>
    </w:pPr>
  </w:style>
  <w:style w:type="paragraph" w:customStyle="1" w:styleId="input-group-btn1">
    <w:name w:val="input-group-btn1"/>
    <w:basedOn w:val="a"/>
    <w:pPr>
      <w:spacing w:before="100" w:beforeAutospacing="1" w:after="100" w:afterAutospacing="1"/>
    </w:pPr>
  </w:style>
  <w:style w:type="paragraph" w:customStyle="1" w:styleId="ewscrollabletableoverhang1">
    <w:name w:val="ewscrollabletableoverhang1"/>
    <w:basedOn w:val="a"/>
    <w:pPr>
      <w:pBdr>
        <w:bottom w:val="single" w:sz="6" w:space="0" w:color="4F93E3"/>
      </w:pBdr>
      <w:shd w:val="clear" w:color="auto" w:fill="2647A0"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view_sanadhoview.php%3fshowdetail=&amp;sanadID=494&amp;language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1824</Words>
  <Characters>10399</Characters>
  <Application>Microsoft Office Word</Application>
  <DocSecurity>0</DocSecurity>
  <Lines>86</Lines>
  <Paragraphs>24</Paragraphs>
  <ScaleCrop>false</ScaleCrop>
  <Company/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2018-10-30T04:21:00Z</dcterms:created>
  <dcterms:modified xsi:type="dcterms:W3CDTF">2018-10-30T04:21:00Z</dcterms:modified>
</cp:coreProperties>
</file>